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229D" w14:textId="4F0A5E91" w:rsidR="00BA4C46" w:rsidRPr="005C2AB1" w:rsidRDefault="00BA4C46" w:rsidP="00241106">
      <w:pPr>
        <w:pStyle w:val="SLONormal"/>
        <w:spacing w:before="0" w:after="0"/>
        <w:rPr>
          <w:b/>
          <w:bCs/>
          <w:shd w:val="clear" w:color="auto" w:fill="FFFFFF"/>
          <w:lang w:val="et-EE"/>
        </w:rPr>
      </w:pPr>
      <w:bookmarkStart w:id="0" w:name="_Hlk110516100"/>
      <w:r w:rsidRPr="005C2AB1">
        <w:rPr>
          <w:b/>
          <w:bCs/>
          <w:shd w:val="clear" w:color="auto" w:fill="FFFFFF"/>
          <w:lang w:val="et-EE"/>
        </w:rPr>
        <w:t>Aktsionäride otsus</w:t>
      </w:r>
      <w:r w:rsidR="00020922">
        <w:rPr>
          <w:b/>
          <w:bCs/>
          <w:shd w:val="clear" w:color="auto" w:fill="FFFFFF"/>
          <w:lang w:val="et-EE"/>
        </w:rPr>
        <w:t>t</w:t>
      </w:r>
      <w:r w:rsidRPr="005C2AB1">
        <w:rPr>
          <w:b/>
          <w:bCs/>
          <w:shd w:val="clear" w:color="auto" w:fill="FFFFFF"/>
          <w:lang w:val="et-EE"/>
        </w:rPr>
        <w:t xml:space="preserve">e vastuvõtmine </w:t>
      </w:r>
      <w:r w:rsidR="00D33620">
        <w:rPr>
          <w:b/>
          <w:bCs/>
          <w:shd w:val="clear" w:color="auto" w:fill="FFFFFF"/>
          <w:lang w:val="et-EE"/>
        </w:rPr>
        <w:t>üld</w:t>
      </w:r>
      <w:r w:rsidRPr="005C2AB1">
        <w:rPr>
          <w:b/>
          <w:bCs/>
          <w:shd w:val="clear" w:color="auto" w:fill="FFFFFF"/>
          <w:lang w:val="et-EE"/>
        </w:rPr>
        <w:t>koosolekut kokku kutsumata</w:t>
      </w:r>
    </w:p>
    <w:p w14:paraId="20BF6B27" w14:textId="77777777" w:rsidR="00241106" w:rsidRDefault="00241106" w:rsidP="00241106">
      <w:pPr>
        <w:pStyle w:val="SLONormal"/>
        <w:spacing w:before="0" w:after="0"/>
        <w:rPr>
          <w:shd w:val="clear" w:color="auto" w:fill="FFFFFF"/>
          <w:lang w:val="et-EE"/>
        </w:rPr>
      </w:pPr>
    </w:p>
    <w:p w14:paraId="1138B123" w14:textId="52A73C16" w:rsidR="00BA4C46" w:rsidRDefault="00BA4C46" w:rsidP="00241106">
      <w:pPr>
        <w:pStyle w:val="SLONormal"/>
        <w:spacing w:before="0" w:after="0"/>
        <w:rPr>
          <w:shd w:val="clear" w:color="auto" w:fill="FFFFFF"/>
          <w:lang w:val="et-EE"/>
        </w:rPr>
      </w:pPr>
      <w:r w:rsidRPr="00BA4C46">
        <w:rPr>
          <w:shd w:val="clear" w:color="auto" w:fill="FFFFFF"/>
          <w:lang w:val="et-EE"/>
        </w:rPr>
        <w:t>Käesolev</w:t>
      </w:r>
      <w:r w:rsidR="00020922">
        <w:rPr>
          <w:shd w:val="clear" w:color="auto" w:fill="FFFFFF"/>
          <w:lang w:val="et-EE"/>
        </w:rPr>
        <w:t>ad</w:t>
      </w:r>
      <w:r w:rsidRPr="00BA4C46">
        <w:rPr>
          <w:shd w:val="clear" w:color="auto" w:fill="FFFFFF"/>
          <w:lang w:val="et-EE"/>
        </w:rPr>
        <w:t xml:space="preserve"> </w:t>
      </w:r>
      <w:r w:rsidR="005C2AB1">
        <w:rPr>
          <w:shd w:val="clear" w:color="auto" w:fill="FFFFFF"/>
          <w:lang w:val="et-EE"/>
        </w:rPr>
        <w:t>Punktid Technologies</w:t>
      </w:r>
      <w:r w:rsidRPr="00BA4C46">
        <w:rPr>
          <w:shd w:val="clear" w:color="auto" w:fill="FFFFFF"/>
          <w:lang w:val="et-EE"/>
        </w:rPr>
        <w:t xml:space="preserve"> AS-i (registrikood</w:t>
      </w:r>
      <w:r w:rsidR="00020922">
        <w:rPr>
          <w:shd w:val="clear" w:color="auto" w:fill="FFFFFF"/>
          <w:lang w:val="et-EE"/>
        </w:rPr>
        <w:t>:</w:t>
      </w:r>
      <w:r w:rsidRPr="00BA4C46">
        <w:rPr>
          <w:shd w:val="clear" w:color="auto" w:fill="FFFFFF"/>
          <w:lang w:val="et-EE"/>
        </w:rPr>
        <w:t xml:space="preserve"> </w:t>
      </w:r>
      <w:r w:rsidR="005C2AB1">
        <w:rPr>
          <w:shd w:val="clear" w:color="auto" w:fill="FFFFFF"/>
          <w:lang w:val="et-EE"/>
        </w:rPr>
        <w:t>16158335</w:t>
      </w:r>
      <w:r w:rsidR="00037CB8">
        <w:rPr>
          <w:shd w:val="clear" w:color="auto" w:fill="FFFFFF"/>
          <w:lang w:val="et-EE"/>
        </w:rPr>
        <w:t>;</w:t>
      </w:r>
      <w:r w:rsidRPr="00BA4C46">
        <w:rPr>
          <w:shd w:val="clear" w:color="auto" w:fill="FFFFFF"/>
          <w:lang w:val="et-EE"/>
        </w:rPr>
        <w:t xml:space="preserve"> </w:t>
      </w:r>
      <w:r w:rsidRPr="005C2AB1">
        <w:rPr>
          <w:b/>
          <w:bCs/>
          <w:shd w:val="clear" w:color="auto" w:fill="FFFFFF"/>
          <w:lang w:val="et-EE"/>
        </w:rPr>
        <w:t>Aktsiaselts</w:t>
      </w:r>
      <w:r w:rsidRPr="00BA4C46">
        <w:rPr>
          <w:shd w:val="clear" w:color="auto" w:fill="FFFFFF"/>
          <w:lang w:val="et-EE"/>
        </w:rPr>
        <w:t>) aktsionäride otsus</w:t>
      </w:r>
      <w:r w:rsidR="00020922">
        <w:rPr>
          <w:shd w:val="clear" w:color="auto" w:fill="FFFFFF"/>
          <w:lang w:val="et-EE"/>
        </w:rPr>
        <w:t>t</w:t>
      </w:r>
      <w:r w:rsidRPr="00BA4C46">
        <w:rPr>
          <w:shd w:val="clear" w:color="auto" w:fill="FFFFFF"/>
          <w:lang w:val="et-EE"/>
        </w:rPr>
        <w:t>e eelnõu</w:t>
      </w:r>
      <w:r w:rsidR="00020922">
        <w:rPr>
          <w:shd w:val="clear" w:color="auto" w:fill="FFFFFF"/>
          <w:lang w:val="et-EE"/>
        </w:rPr>
        <w:t>d</w:t>
      </w:r>
      <w:r w:rsidRPr="00BA4C46">
        <w:rPr>
          <w:shd w:val="clear" w:color="auto" w:fill="FFFFFF"/>
          <w:lang w:val="et-EE"/>
        </w:rPr>
        <w:t xml:space="preserve"> on </w:t>
      </w:r>
      <w:r w:rsidR="00EC4DF8">
        <w:rPr>
          <w:shd w:val="clear" w:color="auto" w:fill="FFFFFF"/>
          <w:lang w:val="et-EE"/>
        </w:rPr>
        <w:t>4. veebruaril</w:t>
      </w:r>
      <w:r w:rsidRPr="00BA4C46">
        <w:rPr>
          <w:shd w:val="clear" w:color="auto" w:fill="FFFFFF"/>
          <w:lang w:val="et-EE"/>
        </w:rPr>
        <w:t xml:space="preserve"> 202</w:t>
      </w:r>
      <w:r w:rsidR="00101E2E">
        <w:rPr>
          <w:shd w:val="clear" w:color="auto" w:fill="FFFFFF"/>
          <w:lang w:val="et-EE"/>
        </w:rPr>
        <w:t>5</w:t>
      </w:r>
      <w:r w:rsidRPr="00BA4C46">
        <w:rPr>
          <w:shd w:val="clear" w:color="auto" w:fill="FFFFFF"/>
          <w:lang w:val="et-EE"/>
        </w:rPr>
        <w:t xml:space="preserve"> avaldatud börsiteatena ja </w:t>
      </w:r>
      <w:r w:rsidR="00EC4DF8">
        <w:rPr>
          <w:shd w:val="clear" w:color="auto" w:fill="FFFFFF"/>
          <w:lang w:val="et-EE"/>
        </w:rPr>
        <w:t>5. veebruaril</w:t>
      </w:r>
      <w:r w:rsidRPr="00BA4C46">
        <w:rPr>
          <w:shd w:val="clear" w:color="auto" w:fill="FFFFFF"/>
          <w:lang w:val="et-EE"/>
        </w:rPr>
        <w:t xml:space="preserve"> 202</w:t>
      </w:r>
      <w:r w:rsidR="00101E2E">
        <w:rPr>
          <w:shd w:val="clear" w:color="auto" w:fill="FFFFFF"/>
          <w:lang w:val="et-EE"/>
        </w:rPr>
        <w:t>5</w:t>
      </w:r>
      <w:r w:rsidRPr="00BA4C46">
        <w:rPr>
          <w:shd w:val="clear" w:color="auto" w:fill="FFFFFF"/>
          <w:lang w:val="et-EE"/>
        </w:rPr>
        <w:t xml:space="preserve"> avaldatud väljaandes </w:t>
      </w:r>
      <w:r w:rsidR="00EC4DF8">
        <w:rPr>
          <w:shd w:val="clear" w:color="auto" w:fill="FFFFFF"/>
          <w:lang w:val="et-EE"/>
        </w:rPr>
        <w:t>Eesti Ekspress</w:t>
      </w:r>
      <w:r w:rsidRPr="00BA4C46">
        <w:rPr>
          <w:shd w:val="clear" w:color="auto" w:fill="FFFFFF"/>
          <w:lang w:val="et-EE"/>
        </w:rPr>
        <w:t xml:space="preserve"> eesmärgiga võtta kooskõlas äriseadustiku §</w:t>
      </w:r>
      <w:r w:rsidR="00467631">
        <w:rPr>
          <w:shd w:val="clear" w:color="auto" w:fill="FFFFFF"/>
          <w:lang w:val="et-EE"/>
        </w:rPr>
        <w:t>-</w:t>
      </w:r>
      <w:r w:rsidRPr="00BA4C46">
        <w:rPr>
          <w:shd w:val="clear" w:color="auto" w:fill="FFFFFF"/>
          <w:lang w:val="et-EE"/>
        </w:rPr>
        <w:t>s 299</w:t>
      </w:r>
      <w:r w:rsidR="00467631">
        <w:rPr>
          <w:shd w:val="clear" w:color="auto" w:fill="FFFFFF"/>
          <w:vertAlign w:val="superscript"/>
          <w:lang w:val="et-EE"/>
        </w:rPr>
        <w:t>1</w:t>
      </w:r>
      <w:r w:rsidRPr="00BA4C46">
        <w:rPr>
          <w:shd w:val="clear" w:color="auto" w:fill="FFFFFF"/>
          <w:lang w:val="et-EE"/>
        </w:rPr>
        <w:t xml:space="preserve"> sätestatuga </w:t>
      </w:r>
      <w:r w:rsidR="00D33620">
        <w:rPr>
          <w:shd w:val="clear" w:color="auto" w:fill="FFFFFF"/>
          <w:lang w:val="et-EE"/>
        </w:rPr>
        <w:t>üld</w:t>
      </w:r>
      <w:r w:rsidRPr="00BA4C46">
        <w:rPr>
          <w:shd w:val="clear" w:color="auto" w:fill="FFFFFF"/>
          <w:lang w:val="et-EE"/>
        </w:rPr>
        <w:t>koosolekut kokku kutsumata vastu Aktsiaseltsi aktsionäride järgmi</w:t>
      </w:r>
      <w:r w:rsidR="00020922">
        <w:rPr>
          <w:shd w:val="clear" w:color="auto" w:fill="FFFFFF"/>
          <w:lang w:val="et-EE"/>
        </w:rPr>
        <w:t>s</w:t>
      </w:r>
      <w:r w:rsidRPr="00BA4C46">
        <w:rPr>
          <w:shd w:val="clear" w:color="auto" w:fill="FFFFFF"/>
          <w:lang w:val="et-EE"/>
        </w:rPr>
        <w:t>e</w:t>
      </w:r>
      <w:r w:rsidR="00020922">
        <w:rPr>
          <w:shd w:val="clear" w:color="auto" w:fill="FFFFFF"/>
          <w:lang w:val="et-EE"/>
        </w:rPr>
        <w:t>d</w:t>
      </w:r>
      <w:r w:rsidRPr="00BA4C46">
        <w:rPr>
          <w:shd w:val="clear" w:color="auto" w:fill="FFFFFF"/>
          <w:lang w:val="et-EE"/>
        </w:rPr>
        <w:t xml:space="preserve"> otsus</w:t>
      </w:r>
      <w:r w:rsidR="00020922">
        <w:rPr>
          <w:shd w:val="clear" w:color="auto" w:fill="FFFFFF"/>
          <w:lang w:val="et-EE"/>
        </w:rPr>
        <w:t>ed</w:t>
      </w:r>
      <w:r w:rsidRPr="00BA4C46">
        <w:rPr>
          <w:shd w:val="clear" w:color="auto" w:fill="FFFFFF"/>
          <w:lang w:val="et-EE"/>
        </w:rPr>
        <w:t>:</w:t>
      </w:r>
    </w:p>
    <w:p w14:paraId="0F15EA62" w14:textId="77777777" w:rsidR="00241106" w:rsidRPr="00BA4C46" w:rsidRDefault="00241106" w:rsidP="00241106">
      <w:pPr>
        <w:pStyle w:val="SLONormal"/>
        <w:spacing w:before="0" w:after="0"/>
        <w:rPr>
          <w:shd w:val="clear" w:color="auto" w:fill="FFFFFF"/>
          <w:lang w:val="et-EE"/>
        </w:rPr>
      </w:pPr>
    </w:p>
    <w:p w14:paraId="0FC6E623" w14:textId="7519EC69" w:rsidR="0001512C" w:rsidRDefault="007C5E0A" w:rsidP="00241106">
      <w:pPr>
        <w:pStyle w:val="SLONormal"/>
        <w:numPr>
          <w:ilvl w:val="0"/>
          <w:numId w:val="43"/>
        </w:numPr>
        <w:spacing w:before="0" w:after="0"/>
        <w:ind w:left="567" w:hanging="567"/>
        <w:rPr>
          <w:b/>
          <w:bCs/>
          <w:shd w:val="clear" w:color="auto" w:fill="FFFFFF"/>
          <w:lang w:val="et-EE"/>
        </w:rPr>
      </w:pPr>
      <w:r>
        <w:rPr>
          <w:b/>
          <w:bCs/>
          <w:shd w:val="clear" w:color="auto" w:fill="FFFFFF"/>
          <w:lang w:val="et-EE"/>
        </w:rPr>
        <w:t>Audiitori kinnitamine</w:t>
      </w:r>
    </w:p>
    <w:p w14:paraId="602B6A1C" w14:textId="77777777" w:rsidR="007C5E0A" w:rsidRDefault="007C5E0A" w:rsidP="007C5E0A">
      <w:pPr>
        <w:pStyle w:val="SLONormal"/>
        <w:spacing w:before="0" w:after="0"/>
        <w:rPr>
          <w:b/>
          <w:bCs/>
          <w:shd w:val="clear" w:color="auto" w:fill="FFFFFF"/>
          <w:lang w:val="et-EE"/>
        </w:rPr>
      </w:pPr>
    </w:p>
    <w:p w14:paraId="20F6B161" w14:textId="1DFAB0B6" w:rsidR="007C5E0A" w:rsidRDefault="007C5E0A" w:rsidP="007C5E0A">
      <w:pPr>
        <w:pStyle w:val="SLONormal"/>
        <w:spacing w:before="0" w:after="0"/>
        <w:rPr>
          <w:b/>
          <w:bCs/>
          <w:shd w:val="clear" w:color="auto" w:fill="FFFFFF"/>
          <w:lang w:val="et-EE"/>
        </w:rPr>
      </w:pPr>
      <w:r>
        <w:rPr>
          <w:b/>
          <w:bCs/>
          <w:shd w:val="clear" w:color="auto" w:fill="FFFFFF"/>
          <w:lang w:val="et-EE"/>
        </w:rPr>
        <w:t>Otsuse eelnõu:</w:t>
      </w:r>
    </w:p>
    <w:p w14:paraId="5A094859" w14:textId="77777777" w:rsidR="007C5E0A" w:rsidRDefault="007C5E0A" w:rsidP="007C5E0A">
      <w:pPr>
        <w:pStyle w:val="SLONormal"/>
        <w:spacing w:before="0" w:after="0"/>
        <w:rPr>
          <w:b/>
          <w:bCs/>
          <w:shd w:val="clear" w:color="auto" w:fill="FFFFFF"/>
          <w:lang w:val="et-EE"/>
        </w:rPr>
      </w:pPr>
    </w:p>
    <w:p w14:paraId="1D1F3F84" w14:textId="71969BD8" w:rsidR="007C5E0A" w:rsidRPr="007C5E0A" w:rsidRDefault="007C5E0A" w:rsidP="007C5E0A">
      <w:pPr>
        <w:pStyle w:val="SLONormal"/>
        <w:spacing w:before="0" w:after="0"/>
        <w:rPr>
          <w:shd w:val="clear" w:color="auto" w:fill="FFFFFF"/>
          <w:lang w:val="et-EE"/>
        </w:rPr>
      </w:pPr>
      <w:r w:rsidRPr="00D966E5">
        <w:rPr>
          <w:shd w:val="clear" w:color="auto" w:fill="FFFFFF"/>
          <w:lang w:val="et-EE"/>
        </w:rPr>
        <w:t xml:space="preserve">Määrata Aktsiaseltsi 2023. majandusaasta aruande auditi läbiviijaks </w:t>
      </w:r>
      <w:r w:rsidR="00673CAF" w:rsidRPr="00673CAF">
        <w:rPr>
          <w:shd w:val="clear" w:color="auto" w:fill="FFFFFF"/>
          <w:lang w:val="et-EE"/>
        </w:rPr>
        <w:t>Number RT OÜ</w:t>
      </w:r>
      <w:r w:rsidRPr="00D966E5">
        <w:rPr>
          <w:shd w:val="clear" w:color="auto" w:fill="FFFFFF"/>
          <w:lang w:val="et-EE"/>
        </w:rPr>
        <w:t xml:space="preserve"> </w:t>
      </w:r>
      <w:r w:rsidR="00EC4DF8">
        <w:rPr>
          <w:shd w:val="clear" w:color="auto" w:fill="FFFFFF"/>
          <w:lang w:val="et-EE"/>
        </w:rPr>
        <w:t>(</w:t>
      </w:r>
      <w:r w:rsidRPr="00D966E5">
        <w:rPr>
          <w:shd w:val="clear" w:color="auto" w:fill="FFFFFF"/>
          <w:lang w:val="et-EE"/>
        </w:rPr>
        <w:t xml:space="preserve">registrikood: </w:t>
      </w:r>
      <w:r w:rsidR="00C06BDB" w:rsidRPr="00C06BDB">
        <w:rPr>
          <w:shd w:val="clear" w:color="auto" w:fill="FFFFFF"/>
          <w:lang w:val="et-EE"/>
        </w:rPr>
        <w:t>10213553</w:t>
      </w:r>
      <w:r w:rsidR="00EC4DF8">
        <w:rPr>
          <w:shd w:val="clear" w:color="auto" w:fill="FFFFFF"/>
          <w:lang w:val="et-EE"/>
        </w:rPr>
        <w:t>)</w:t>
      </w:r>
      <w:r w:rsidRPr="00D966E5">
        <w:rPr>
          <w:shd w:val="clear" w:color="auto" w:fill="FFFFFF"/>
          <w:lang w:val="et-EE"/>
        </w:rPr>
        <w:t xml:space="preserve"> ja kiita heaks </w:t>
      </w:r>
      <w:r w:rsidR="00EC4DF8">
        <w:rPr>
          <w:shd w:val="clear" w:color="auto" w:fill="FFFFFF"/>
          <w:lang w:val="et-EE"/>
        </w:rPr>
        <w:t>Number RT OÜ</w:t>
      </w:r>
      <w:r w:rsidRPr="00D966E5">
        <w:rPr>
          <w:shd w:val="clear" w:color="auto" w:fill="FFFFFF"/>
          <w:lang w:val="et-EE"/>
        </w:rPr>
        <w:t xml:space="preserve"> poolt Aktsiaseltsi 2023. majandusaasta aruande</w:t>
      </w:r>
      <w:r>
        <w:rPr>
          <w:shd w:val="clear" w:color="auto" w:fill="FFFFFF"/>
          <w:lang w:val="et-EE"/>
        </w:rPr>
        <w:t xml:space="preserve"> auditeerimine.</w:t>
      </w:r>
    </w:p>
    <w:p w14:paraId="13DF5A4A" w14:textId="77777777" w:rsidR="007C5E0A" w:rsidRDefault="007C5E0A" w:rsidP="007C5E0A">
      <w:pPr>
        <w:pStyle w:val="SLONormal"/>
        <w:spacing w:before="0" w:after="0"/>
        <w:rPr>
          <w:b/>
          <w:bCs/>
          <w:shd w:val="clear" w:color="auto" w:fill="FFFFFF"/>
          <w:lang w:val="et-EE"/>
        </w:rPr>
      </w:pPr>
    </w:p>
    <w:p w14:paraId="46F045DC" w14:textId="6EC82882" w:rsidR="00BA4C46" w:rsidRPr="00467631" w:rsidRDefault="00FE4E8E" w:rsidP="00241106">
      <w:pPr>
        <w:pStyle w:val="SLONormal"/>
        <w:numPr>
          <w:ilvl w:val="0"/>
          <w:numId w:val="43"/>
        </w:numPr>
        <w:spacing w:before="0" w:after="0"/>
        <w:ind w:left="567" w:hanging="567"/>
        <w:rPr>
          <w:b/>
          <w:bCs/>
          <w:shd w:val="clear" w:color="auto" w:fill="FFFFFF"/>
          <w:lang w:val="et-EE"/>
        </w:rPr>
      </w:pPr>
      <w:r>
        <w:rPr>
          <w:b/>
          <w:bCs/>
          <w:shd w:val="clear" w:color="auto" w:fill="FFFFFF"/>
          <w:lang w:val="et-EE"/>
        </w:rPr>
        <w:t>Majandusaasta aruande kinnitamine</w:t>
      </w:r>
    </w:p>
    <w:p w14:paraId="22690DE5" w14:textId="77777777" w:rsidR="00241106" w:rsidRDefault="00241106" w:rsidP="00241106">
      <w:pPr>
        <w:pStyle w:val="SLONormal"/>
        <w:spacing w:before="0" w:after="0"/>
        <w:rPr>
          <w:b/>
          <w:bCs/>
          <w:shd w:val="clear" w:color="auto" w:fill="FFFFFF"/>
          <w:lang w:val="et-EE"/>
        </w:rPr>
      </w:pPr>
    </w:p>
    <w:p w14:paraId="5A9E8DA7" w14:textId="7FE24F55" w:rsidR="0001512C" w:rsidRDefault="0001512C" w:rsidP="00241106">
      <w:pPr>
        <w:pStyle w:val="SLONormal"/>
        <w:spacing w:before="0" w:after="0"/>
        <w:rPr>
          <w:b/>
          <w:bCs/>
          <w:shd w:val="clear" w:color="auto" w:fill="FFFFFF"/>
          <w:lang w:val="et-EE"/>
        </w:rPr>
      </w:pPr>
      <w:r>
        <w:rPr>
          <w:shd w:val="clear" w:color="auto" w:fill="FFFFFF"/>
          <w:lang w:val="et-EE"/>
        </w:rPr>
        <w:t>Aktsiaseltsi</w:t>
      </w:r>
      <w:r w:rsidRPr="00723BA4">
        <w:rPr>
          <w:shd w:val="clear" w:color="auto" w:fill="FFFFFF"/>
          <w:lang w:val="et-EE"/>
        </w:rPr>
        <w:t xml:space="preserve"> juhatus on esitanud </w:t>
      </w:r>
      <w:r>
        <w:rPr>
          <w:shd w:val="clear" w:color="auto" w:fill="FFFFFF"/>
          <w:lang w:val="et-EE"/>
        </w:rPr>
        <w:t>Aktsiaseltsi</w:t>
      </w:r>
      <w:r w:rsidRPr="00723BA4">
        <w:rPr>
          <w:shd w:val="clear" w:color="auto" w:fill="FFFFFF"/>
          <w:lang w:val="et-EE"/>
        </w:rPr>
        <w:t xml:space="preserve"> 202</w:t>
      </w:r>
      <w:r>
        <w:rPr>
          <w:shd w:val="clear" w:color="auto" w:fill="FFFFFF"/>
          <w:lang w:val="et-EE"/>
        </w:rPr>
        <w:t>3</w:t>
      </w:r>
      <w:r w:rsidRPr="00723BA4">
        <w:rPr>
          <w:shd w:val="clear" w:color="auto" w:fill="FFFFFF"/>
          <w:lang w:val="et-EE"/>
        </w:rPr>
        <w:t xml:space="preserve">. majandusaasta </w:t>
      </w:r>
      <w:r>
        <w:rPr>
          <w:shd w:val="clear" w:color="auto" w:fill="FFFFFF"/>
          <w:lang w:val="et-EE"/>
        </w:rPr>
        <w:t xml:space="preserve">auditeeritud </w:t>
      </w:r>
      <w:r w:rsidRPr="00723BA4">
        <w:rPr>
          <w:shd w:val="clear" w:color="auto" w:fill="FFFFFF"/>
          <w:lang w:val="et-EE"/>
        </w:rPr>
        <w:t xml:space="preserve">aruande perioodi </w:t>
      </w:r>
      <w:r w:rsidR="00F97BDE">
        <w:rPr>
          <w:shd w:val="clear" w:color="auto" w:fill="FFFFFF"/>
          <w:lang w:val="et-EE"/>
        </w:rPr>
        <w:t>1. jaanuar 2023 – 31. detsember 2023</w:t>
      </w:r>
      <w:r w:rsidRPr="00723BA4">
        <w:rPr>
          <w:shd w:val="clear" w:color="auto" w:fill="FFFFFF"/>
          <w:lang w:val="et-EE"/>
        </w:rPr>
        <w:t xml:space="preserve"> kohta.</w:t>
      </w:r>
      <w:r w:rsidR="00C82BE9">
        <w:rPr>
          <w:shd w:val="clear" w:color="auto" w:fill="FFFFFF"/>
          <w:lang w:val="et-EE"/>
        </w:rPr>
        <w:t xml:space="preserve"> Audiitori aruandes on audiitor loobunud majandusaasta aruande suhtes arvamuse avaldamisest.</w:t>
      </w:r>
      <w:r w:rsidR="00444B30">
        <w:rPr>
          <w:shd w:val="clear" w:color="auto" w:fill="FFFFFF"/>
          <w:lang w:val="et-EE"/>
        </w:rPr>
        <w:t xml:space="preserve"> Samuti on 2023. majandusaasta aruandega korrigeeritud 2022. aruandeaasta näitajaid. </w:t>
      </w:r>
    </w:p>
    <w:p w14:paraId="020E1B7E" w14:textId="77777777" w:rsidR="0001512C" w:rsidRDefault="0001512C" w:rsidP="00241106">
      <w:pPr>
        <w:pStyle w:val="SLONormal"/>
        <w:spacing w:before="0" w:after="0"/>
        <w:rPr>
          <w:b/>
          <w:bCs/>
          <w:shd w:val="clear" w:color="auto" w:fill="FFFFFF"/>
          <w:lang w:val="et-EE"/>
        </w:rPr>
      </w:pPr>
    </w:p>
    <w:p w14:paraId="5827279D" w14:textId="0FAD2FC4" w:rsidR="00BA4C46" w:rsidRDefault="00BA4C46" w:rsidP="00241106">
      <w:pPr>
        <w:pStyle w:val="SLONormal"/>
        <w:spacing w:before="0" w:after="0"/>
        <w:rPr>
          <w:b/>
          <w:bCs/>
          <w:shd w:val="clear" w:color="auto" w:fill="FFFFFF"/>
          <w:lang w:val="et-EE"/>
        </w:rPr>
      </w:pPr>
      <w:r w:rsidRPr="00467631">
        <w:rPr>
          <w:b/>
          <w:bCs/>
          <w:shd w:val="clear" w:color="auto" w:fill="FFFFFF"/>
          <w:lang w:val="et-EE"/>
        </w:rPr>
        <w:t>Otsuse eelnõu:</w:t>
      </w:r>
    </w:p>
    <w:p w14:paraId="3DD8646C" w14:textId="77777777" w:rsidR="00241106" w:rsidRPr="00467631" w:rsidRDefault="00241106" w:rsidP="00241106">
      <w:pPr>
        <w:pStyle w:val="SLONormal"/>
        <w:spacing w:before="0" w:after="0"/>
        <w:rPr>
          <w:b/>
          <w:bCs/>
          <w:shd w:val="clear" w:color="auto" w:fill="FFFFFF"/>
          <w:lang w:val="et-EE"/>
        </w:rPr>
      </w:pPr>
    </w:p>
    <w:p w14:paraId="773A7DCF" w14:textId="7F035C78" w:rsidR="007E07CD" w:rsidRDefault="0001512C" w:rsidP="00241106">
      <w:pPr>
        <w:pStyle w:val="SLONormal"/>
        <w:spacing w:before="0" w:after="0"/>
        <w:rPr>
          <w:shd w:val="clear" w:color="auto" w:fill="FFFFFF"/>
          <w:lang w:val="et-EE"/>
        </w:rPr>
      </w:pPr>
      <w:r>
        <w:rPr>
          <w:shd w:val="clear" w:color="auto" w:fill="FFFFFF"/>
          <w:lang w:val="et-EE"/>
        </w:rPr>
        <w:t>K</w:t>
      </w:r>
      <w:r w:rsidR="00723BA4" w:rsidRPr="00723BA4">
        <w:rPr>
          <w:shd w:val="clear" w:color="auto" w:fill="FFFFFF"/>
          <w:lang w:val="et-EE"/>
        </w:rPr>
        <w:t xml:space="preserve">innitada </w:t>
      </w:r>
      <w:r>
        <w:rPr>
          <w:shd w:val="clear" w:color="auto" w:fill="FFFFFF"/>
          <w:lang w:val="et-EE"/>
        </w:rPr>
        <w:t xml:space="preserve">Aktsiaseltsi </w:t>
      </w:r>
      <w:r w:rsidR="00723BA4" w:rsidRPr="00723BA4">
        <w:rPr>
          <w:shd w:val="clear" w:color="auto" w:fill="FFFFFF"/>
          <w:lang w:val="et-EE"/>
        </w:rPr>
        <w:t>202</w:t>
      </w:r>
      <w:r>
        <w:rPr>
          <w:shd w:val="clear" w:color="auto" w:fill="FFFFFF"/>
          <w:lang w:val="et-EE"/>
        </w:rPr>
        <w:t>3</w:t>
      </w:r>
      <w:r w:rsidR="00723BA4" w:rsidRPr="00723BA4">
        <w:rPr>
          <w:shd w:val="clear" w:color="auto" w:fill="FFFFFF"/>
          <w:lang w:val="et-EE"/>
        </w:rPr>
        <w:t xml:space="preserve">. majandusaasta </w:t>
      </w:r>
      <w:r w:rsidR="00C90B19">
        <w:rPr>
          <w:shd w:val="clear" w:color="auto" w:fill="FFFFFF"/>
          <w:lang w:val="et-EE"/>
        </w:rPr>
        <w:t xml:space="preserve">auditeeritud </w:t>
      </w:r>
      <w:r w:rsidR="00723BA4" w:rsidRPr="00723BA4">
        <w:rPr>
          <w:shd w:val="clear" w:color="auto" w:fill="FFFFFF"/>
          <w:lang w:val="et-EE"/>
        </w:rPr>
        <w:t>aruan</w:t>
      </w:r>
      <w:r>
        <w:rPr>
          <w:shd w:val="clear" w:color="auto" w:fill="FFFFFF"/>
          <w:lang w:val="et-EE"/>
        </w:rPr>
        <w:t>n</w:t>
      </w:r>
      <w:r w:rsidR="00723BA4" w:rsidRPr="00723BA4">
        <w:rPr>
          <w:shd w:val="clear" w:color="auto" w:fill="FFFFFF"/>
          <w:lang w:val="et-EE"/>
        </w:rPr>
        <w:t xml:space="preserve">e </w:t>
      </w:r>
      <w:r w:rsidR="00A25315">
        <w:rPr>
          <w:shd w:val="clear" w:color="auto" w:fill="FFFFFF"/>
          <w:lang w:val="et-EE"/>
        </w:rPr>
        <w:t xml:space="preserve">aktsionäridele </w:t>
      </w:r>
      <w:r w:rsidR="00723BA4" w:rsidRPr="00723BA4">
        <w:rPr>
          <w:shd w:val="clear" w:color="auto" w:fill="FFFFFF"/>
          <w:lang w:val="et-EE"/>
        </w:rPr>
        <w:t>esitatud kujul</w:t>
      </w:r>
      <w:r>
        <w:rPr>
          <w:shd w:val="clear" w:color="auto" w:fill="FFFFFF"/>
          <w:lang w:val="et-EE"/>
        </w:rPr>
        <w:t>.</w:t>
      </w:r>
    </w:p>
    <w:p w14:paraId="04C4EDF6" w14:textId="77777777" w:rsidR="006729A0" w:rsidRPr="00037CB8" w:rsidRDefault="006729A0" w:rsidP="00241106">
      <w:pPr>
        <w:pStyle w:val="SLONormal"/>
        <w:spacing w:before="0" w:after="0"/>
        <w:rPr>
          <w:highlight w:val="yellow"/>
          <w:shd w:val="clear" w:color="auto" w:fill="FFFFFF"/>
          <w:lang w:val="et-EE"/>
        </w:rPr>
      </w:pPr>
    </w:p>
    <w:p w14:paraId="0C8E5704" w14:textId="53A12491" w:rsidR="006729A0" w:rsidRPr="00467631" w:rsidRDefault="009D4E9A" w:rsidP="006729A0">
      <w:pPr>
        <w:pStyle w:val="SLONormal"/>
        <w:numPr>
          <w:ilvl w:val="0"/>
          <w:numId w:val="43"/>
        </w:numPr>
        <w:spacing w:before="0" w:after="0"/>
        <w:ind w:left="567" w:hanging="567"/>
        <w:rPr>
          <w:b/>
          <w:bCs/>
          <w:shd w:val="clear" w:color="auto" w:fill="FFFFFF"/>
          <w:lang w:val="et-EE"/>
        </w:rPr>
      </w:pPr>
      <w:r>
        <w:rPr>
          <w:b/>
          <w:bCs/>
          <w:shd w:val="clear" w:color="auto" w:fill="FFFFFF"/>
          <w:lang w:val="et-EE"/>
        </w:rPr>
        <w:t>Kasumi jaotamise</w:t>
      </w:r>
      <w:r w:rsidR="007230F8">
        <w:rPr>
          <w:b/>
          <w:bCs/>
          <w:shd w:val="clear" w:color="auto" w:fill="FFFFFF"/>
          <w:lang w:val="et-EE"/>
        </w:rPr>
        <w:t xml:space="preserve"> ettepanek</w:t>
      </w:r>
    </w:p>
    <w:p w14:paraId="4BACEA07" w14:textId="77777777" w:rsidR="006729A0" w:rsidRDefault="006729A0" w:rsidP="006729A0">
      <w:pPr>
        <w:pStyle w:val="SLONormal"/>
        <w:spacing w:before="0" w:after="0"/>
        <w:rPr>
          <w:b/>
          <w:bCs/>
          <w:shd w:val="clear" w:color="auto" w:fill="FFFFFF"/>
          <w:lang w:val="et-EE"/>
        </w:rPr>
      </w:pPr>
    </w:p>
    <w:p w14:paraId="439AFA81" w14:textId="62B390ED" w:rsidR="006729A0" w:rsidRDefault="009D4E9A" w:rsidP="006729A0">
      <w:pPr>
        <w:pStyle w:val="SLONormal"/>
        <w:spacing w:before="0" w:after="0"/>
        <w:rPr>
          <w:b/>
          <w:bCs/>
          <w:shd w:val="clear" w:color="auto" w:fill="FFFFFF"/>
          <w:lang w:val="et-EE"/>
        </w:rPr>
      </w:pPr>
      <w:r>
        <w:rPr>
          <w:shd w:val="clear" w:color="auto" w:fill="FFFFFF"/>
          <w:lang w:val="et-EE"/>
        </w:rPr>
        <w:t xml:space="preserve">2023. majandusaasta aruande kohaselt oli Aktsiaseltsi konsolideeritud puhaskasum 46 221 eurot. </w:t>
      </w:r>
      <w:r w:rsidR="006729A0">
        <w:rPr>
          <w:shd w:val="clear" w:color="auto" w:fill="FFFFFF"/>
          <w:lang w:val="et-EE"/>
        </w:rPr>
        <w:t>Aktsiaseltsi</w:t>
      </w:r>
      <w:r w:rsidR="006729A0" w:rsidRPr="00723BA4">
        <w:rPr>
          <w:shd w:val="clear" w:color="auto" w:fill="FFFFFF"/>
          <w:lang w:val="et-EE"/>
        </w:rPr>
        <w:t xml:space="preserve"> juhatus on </w:t>
      </w:r>
      <w:r w:rsidR="007230F8">
        <w:rPr>
          <w:shd w:val="clear" w:color="auto" w:fill="FFFFFF"/>
          <w:lang w:val="et-EE"/>
        </w:rPr>
        <w:t xml:space="preserve">teinud ettepaneku </w:t>
      </w:r>
      <w:r>
        <w:rPr>
          <w:shd w:val="clear" w:color="auto" w:fill="FFFFFF"/>
          <w:lang w:val="et-EE"/>
        </w:rPr>
        <w:t>suunata 2023. majandusaasta puhaskasum</w:t>
      </w:r>
      <w:r w:rsidR="007C01FD">
        <w:rPr>
          <w:shd w:val="clear" w:color="auto" w:fill="FFFFFF"/>
          <w:lang w:val="et-EE"/>
        </w:rPr>
        <w:t xml:space="preserve"> eelmiste perioodide akumuleerunud kahjumi katteks ning aktsionäridele väljamakseid mitte teha</w:t>
      </w:r>
      <w:r w:rsidR="006729A0" w:rsidRPr="00723BA4">
        <w:rPr>
          <w:shd w:val="clear" w:color="auto" w:fill="FFFFFF"/>
          <w:lang w:val="et-EE"/>
        </w:rPr>
        <w:t>.</w:t>
      </w:r>
    </w:p>
    <w:p w14:paraId="2B890DF7" w14:textId="77777777" w:rsidR="006729A0" w:rsidRDefault="006729A0" w:rsidP="006729A0">
      <w:pPr>
        <w:pStyle w:val="SLONormal"/>
        <w:spacing w:before="0" w:after="0"/>
        <w:rPr>
          <w:b/>
          <w:bCs/>
          <w:shd w:val="clear" w:color="auto" w:fill="FFFFFF"/>
          <w:lang w:val="et-EE"/>
        </w:rPr>
      </w:pPr>
    </w:p>
    <w:p w14:paraId="43E9942C" w14:textId="77777777" w:rsidR="006729A0" w:rsidRDefault="006729A0" w:rsidP="006729A0">
      <w:pPr>
        <w:pStyle w:val="SLONormal"/>
        <w:spacing w:before="0" w:after="0"/>
        <w:rPr>
          <w:b/>
          <w:bCs/>
          <w:shd w:val="clear" w:color="auto" w:fill="FFFFFF"/>
          <w:lang w:val="et-EE"/>
        </w:rPr>
      </w:pPr>
      <w:r w:rsidRPr="00467631">
        <w:rPr>
          <w:b/>
          <w:bCs/>
          <w:shd w:val="clear" w:color="auto" w:fill="FFFFFF"/>
          <w:lang w:val="et-EE"/>
        </w:rPr>
        <w:t>Otsuse eelnõu:</w:t>
      </w:r>
    </w:p>
    <w:p w14:paraId="72E634D9" w14:textId="77777777" w:rsidR="006729A0" w:rsidRPr="00467631" w:rsidRDefault="006729A0" w:rsidP="006729A0">
      <w:pPr>
        <w:pStyle w:val="SLONormal"/>
        <w:spacing w:before="0" w:after="0"/>
        <w:rPr>
          <w:b/>
          <w:bCs/>
          <w:shd w:val="clear" w:color="auto" w:fill="FFFFFF"/>
          <w:lang w:val="et-EE"/>
        </w:rPr>
      </w:pPr>
    </w:p>
    <w:p w14:paraId="04865302" w14:textId="0B606D58" w:rsidR="006729A0" w:rsidRDefault="00AC758C" w:rsidP="006729A0">
      <w:pPr>
        <w:pStyle w:val="SLONormal"/>
        <w:spacing w:before="0" w:after="0"/>
        <w:rPr>
          <w:shd w:val="clear" w:color="auto" w:fill="FFFFFF"/>
          <w:lang w:val="et-EE"/>
        </w:rPr>
      </w:pPr>
      <w:r>
        <w:rPr>
          <w:shd w:val="clear" w:color="auto" w:fill="FFFFFF"/>
          <w:lang w:val="et-EE"/>
        </w:rPr>
        <w:t>Suunata 2023. majandusaasta puhaskasum eelmiste perioodide akumuleerunud kahjumi katteks ning aktsionäridele väljamakseid mitte teha</w:t>
      </w:r>
      <w:r w:rsidR="006729A0">
        <w:rPr>
          <w:shd w:val="clear" w:color="auto" w:fill="FFFFFF"/>
          <w:lang w:val="et-EE"/>
        </w:rPr>
        <w:t>.</w:t>
      </w:r>
    </w:p>
    <w:p w14:paraId="2E99CDE4" w14:textId="77777777" w:rsidR="007230F8" w:rsidRPr="00037CB8" w:rsidRDefault="007230F8" w:rsidP="006729A0">
      <w:pPr>
        <w:pStyle w:val="SLONormal"/>
        <w:spacing w:before="0" w:after="0"/>
        <w:rPr>
          <w:highlight w:val="yellow"/>
          <w:shd w:val="clear" w:color="auto" w:fill="FFFFFF"/>
          <w:lang w:val="et-EE"/>
        </w:rPr>
      </w:pPr>
    </w:p>
    <w:p w14:paraId="714A4DC3" w14:textId="7D0B66B8" w:rsidR="007230F8" w:rsidRPr="00467631" w:rsidRDefault="007230F8" w:rsidP="007230F8">
      <w:pPr>
        <w:pStyle w:val="SLONormal"/>
        <w:numPr>
          <w:ilvl w:val="0"/>
          <w:numId w:val="43"/>
        </w:numPr>
        <w:spacing w:before="0" w:after="0"/>
        <w:ind w:left="567" w:hanging="567"/>
        <w:rPr>
          <w:b/>
          <w:bCs/>
          <w:shd w:val="clear" w:color="auto" w:fill="FFFFFF"/>
          <w:lang w:val="et-EE"/>
        </w:rPr>
      </w:pPr>
      <w:r>
        <w:rPr>
          <w:b/>
          <w:bCs/>
          <w:shd w:val="clear" w:color="auto" w:fill="FFFFFF"/>
          <w:lang w:val="et-EE"/>
        </w:rPr>
        <w:t>Nõukogu liikmete volituste pikendamine</w:t>
      </w:r>
    </w:p>
    <w:p w14:paraId="3294E766" w14:textId="77777777" w:rsidR="007230F8" w:rsidRDefault="007230F8" w:rsidP="007230F8">
      <w:pPr>
        <w:pStyle w:val="SLONormal"/>
        <w:spacing w:before="0" w:after="0"/>
        <w:rPr>
          <w:b/>
          <w:bCs/>
          <w:shd w:val="clear" w:color="auto" w:fill="FFFFFF"/>
          <w:lang w:val="et-EE"/>
        </w:rPr>
      </w:pPr>
    </w:p>
    <w:p w14:paraId="157E1132" w14:textId="77777777" w:rsidR="007230F8" w:rsidRDefault="007230F8" w:rsidP="007230F8">
      <w:pPr>
        <w:pStyle w:val="SLONormal"/>
        <w:spacing w:before="0" w:after="0"/>
        <w:rPr>
          <w:b/>
          <w:bCs/>
          <w:shd w:val="clear" w:color="auto" w:fill="FFFFFF"/>
          <w:lang w:val="et-EE"/>
        </w:rPr>
      </w:pPr>
      <w:r w:rsidRPr="00467631">
        <w:rPr>
          <w:b/>
          <w:bCs/>
          <w:shd w:val="clear" w:color="auto" w:fill="FFFFFF"/>
          <w:lang w:val="et-EE"/>
        </w:rPr>
        <w:t>Otsuse eelnõu:</w:t>
      </w:r>
    </w:p>
    <w:p w14:paraId="2066562D" w14:textId="77777777" w:rsidR="007230F8" w:rsidRPr="00467631" w:rsidRDefault="007230F8" w:rsidP="007230F8">
      <w:pPr>
        <w:pStyle w:val="SLONormal"/>
        <w:spacing w:before="0" w:after="0"/>
        <w:rPr>
          <w:b/>
          <w:bCs/>
          <w:shd w:val="clear" w:color="auto" w:fill="FFFFFF"/>
          <w:lang w:val="et-EE"/>
        </w:rPr>
      </w:pPr>
    </w:p>
    <w:p w14:paraId="1104B9DE" w14:textId="6E731AF0" w:rsidR="007230F8" w:rsidRPr="00037CB8" w:rsidRDefault="000A033C" w:rsidP="007230F8">
      <w:pPr>
        <w:pStyle w:val="SLONormal"/>
        <w:spacing w:before="0" w:after="0"/>
        <w:rPr>
          <w:highlight w:val="yellow"/>
          <w:shd w:val="clear" w:color="auto" w:fill="FFFFFF"/>
          <w:lang w:val="et-EE"/>
        </w:rPr>
      </w:pPr>
      <w:r>
        <w:rPr>
          <w:shd w:val="clear" w:color="auto" w:fill="FFFFFF"/>
          <w:lang w:val="et-EE"/>
        </w:rPr>
        <w:t xml:space="preserve">Kiita heaks Kaarel </w:t>
      </w:r>
      <w:proofErr w:type="spellStart"/>
      <w:r>
        <w:rPr>
          <w:shd w:val="clear" w:color="auto" w:fill="FFFFFF"/>
          <w:lang w:val="et-EE"/>
        </w:rPr>
        <w:t>Elissaar’e</w:t>
      </w:r>
      <w:proofErr w:type="spellEnd"/>
      <w:r>
        <w:rPr>
          <w:shd w:val="clear" w:color="auto" w:fill="FFFFFF"/>
          <w:lang w:val="et-EE"/>
        </w:rPr>
        <w:t xml:space="preserve"> (isikukood: </w:t>
      </w:r>
      <w:bookmarkStart w:id="1" w:name="_Hlk185842122"/>
      <w:r w:rsidRPr="000A033C">
        <w:rPr>
          <w:shd w:val="clear" w:color="auto" w:fill="FFFFFF"/>
          <w:lang w:val="et-EE"/>
        </w:rPr>
        <w:t>39009180291</w:t>
      </w:r>
      <w:bookmarkEnd w:id="1"/>
      <w:r>
        <w:rPr>
          <w:shd w:val="clear" w:color="auto" w:fill="FFFFFF"/>
          <w:lang w:val="et-EE"/>
        </w:rPr>
        <w:t xml:space="preserve">) tegutsemine nõukogu liikmena alates </w:t>
      </w:r>
      <w:r w:rsidR="00F97BDE">
        <w:rPr>
          <w:shd w:val="clear" w:color="auto" w:fill="FFFFFF"/>
          <w:lang w:val="et-EE"/>
        </w:rPr>
        <w:t>9. novembrist 2024</w:t>
      </w:r>
      <w:r>
        <w:rPr>
          <w:shd w:val="clear" w:color="auto" w:fill="FFFFFF"/>
          <w:lang w:val="et-EE"/>
        </w:rPr>
        <w:t xml:space="preserve"> kuni käesoleva otsuse vastuvõtmise hetkeni. Pikendada Kaarel </w:t>
      </w:r>
      <w:proofErr w:type="spellStart"/>
      <w:r>
        <w:rPr>
          <w:shd w:val="clear" w:color="auto" w:fill="FFFFFF"/>
          <w:lang w:val="et-EE"/>
        </w:rPr>
        <w:t>Elissaar’e</w:t>
      </w:r>
      <w:proofErr w:type="spellEnd"/>
      <w:r>
        <w:rPr>
          <w:shd w:val="clear" w:color="auto" w:fill="FFFFFF"/>
          <w:lang w:val="et-EE"/>
        </w:rPr>
        <w:t xml:space="preserve"> ja Sander </w:t>
      </w:r>
      <w:proofErr w:type="spellStart"/>
      <w:r>
        <w:rPr>
          <w:shd w:val="clear" w:color="auto" w:fill="FFFFFF"/>
          <w:lang w:val="et-EE"/>
        </w:rPr>
        <w:t>Kahk’i</w:t>
      </w:r>
      <w:proofErr w:type="spellEnd"/>
      <w:r>
        <w:rPr>
          <w:shd w:val="clear" w:color="auto" w:fill="FFFFFF"/>
          <w:lang w:val="et-EE"/>
        </w:rPr>
        <w:t xml:space="preserve"> (isikukood: </w:t>
      </w:r>
      <w:bookmarkStart w:id="2" w:name="_Hlk185842180"/>
      <w:r w:rsidRPr="000A033C">
        <w:rPr>
          <w:shd w:val="clear" w:color="auto" w:fill="FFFFFF"/>
          <w:lang w:val="et-EE"/>
        </w:rPr>
        <w:t>38906010213</w:t>
      </w:r>
      <w:bookmarkEnd w:id="2"/>
      <w:r>
        <w:rPr>
          <w:shd w:val="clear" w:color="auto" w:fill="FFFFFF"/>
          <w:lang w:val="et-EE"/>
        </w:rPr>
        <w:t xml:space="preserve">) </w:t>
      </w:r>
      <w:r w:rsidR="004B38F3">
        <w:rPr>
          <w:shd w:val="clear" w:color="auto" w:fill="FFFFFF"/>
          <w:lang w:val="et-EE"/>
        </w:rPr>
        <w:t xml:space="preserve">volitusi </w:t>
      </w:r>
      <w:r w:rsidR="00722C38">
        <w:rPr>
          <w:shd w:val="clear" w:color="auto" w:fill="FFFFFF"/>
          <w:lang w:val="et-EE"/>
        </w:rPr>
        <w:t xml:space="preserve">nõukogu liikmetena </w:t>
      </w:r>
      <w:r w:rsidR="004B38F3">
        <w:rPr>
          <w:shd w:val="clear" w:color="auto" w:fill="FFFFFF"/>
          <w:lang w:val="et-EE"/>
        </w:rPr>
        <w:t>kolme aasta võrra</w:t>
      </w:r>
      <w:r w:rsidR="007230F8">
        <w:rPr>
          <w:shd w:val="clear" w:color="auto" w:fill="FFFFFF"/>
          <w:lang w:val="et-EE"/>
        </w:rPr>
        <w:t>.</w:t>
      </w:r>
    </w:p>
    <w:p w14:paraId="5754161B" w14:textId="77777777" w:rsidR="006729A0" w:rsidRDefault="006729A0" w:rsidP="00241106">
      <w:pPr>
        <w:pStyle w:val="SLONormal"/>
        <w:pBdr>
          <w:bottom w:val="single" w:sz="6" w:space="1" w:color="auto"/>
        </w:pBdr>
        <w:spacing w:before="0" w:after="0"/>
        <w:rPr>
          <w:shd w:val="clear" w:color="auto" w:fill="FFFFFF"/>
          <w:lang w:val="et-EE"/>
        </w:rPr>
      </w:pPr>
    </w:p>
    <w:p w14:paraId="0319B701" w14:textId="77777777" w:rsidR="006729A0" w:rsidRDefault="006729A0" w:rsidP="00241106">
      <w:pPr>
        <w:pStyle w:val="SLONormal"/>
        <w:pBdr>
          <w:bottom w:val="single" w:sz="6" w:space="1" w:color="auto"/>
        </w:pBdr>
        <w:spacing w:before="0" w:after="0"/>
        <w:rPr>
          <w:shd w:val="clear" w:color="auto" w:fill="FFFFFF"/>
          <w:lang w:val="et-EE"/>
        </w:rPr>
      </w:pPr>
    </w:p>
    <w:p w14:paraId="10E7B7CA" w14:textId="77777777" w:rsidR="00546DA4" w:rsidRPr="00BA4C46" w:rsidRDefault="00546DA4" w:rsidP="00241106">
      <w:pPr>
        <w:pStyle w:val="SLONormal"/>
        <w:spacing w:before="0" w:after="0"/>
        <w:rPr>
          <w:shd w:val="clear" w:color="auto" w:fill="FFFFFF"/>
          <w:lang w:val="et-EE"/>
        </w:rPr>
      </w:pPr>
    </w:p>
    <w:p w14:paraId="1FC8BE53" w14:textId="6750EDE0" w:rsidR="00BA4C46" w:rsidRDefault="00BA4C46" w:rsidP="00241106">
      <w:pPr>
        <w:pStyle w:val="SLONormal"/>
        <w:spacing w:before="0" w:after="0"/>
        <w:rPr>
          <w:shd w:val="clear" w:color="auto" w:fill="FFFFFF"/>
          <w:lang w:val="et-EE"/>
        </w:rPr>
      </w:pPr>
      <w:r w:rsidRPr="00BA4C46">
        <w:rPr>
          <w:shd w:val="clear" w:color="auto" w:fill="FFFFFF"/>
          <w:lang w:val="et-EE"/>
        </w:rPr>
        <w:t>Otsus</w:t>
      </w:r>
      <w:r w:rsidR="00D02B4B">
        <w:rPr>
          <w:shd w:val="clear" w:color="auto" w:fill="FFFFFF"/>
          <w:lang w:val="et-EE"/>
        </w:rPr>
        <w:t>t</w:t>
      </w:r>
      <w:r w:rsidRPr="00BA4C46">
        <w:rPr>
          <w:shd w:val="clear" w:color="auto" w:fill="FFFFFF"/>
          <w:lang w:val="et-EE"/>
        </w:rPr>
        <w:t>e eelnõu</w:t>
      </w:r>
      <w:r w:rsidR="00D02B4B">
        <w:rPr>
          <w:shd w:val="clear" w:color="auto" w:fill="FFFFFF"/>
          <w:lang w:val="et-EE"/>
        </w:rPr>
        <w:t>d</w:t>
      </w:r>
      <w:r w:rsidRPr="00BA4C46">
        <w:rPr>
          <w:shd w:val="clear" w:color="auto" w:fill="FFFFFF"/>
          <w:lang w:val="et-EE"/>
        </w:rPr>
        <w:t xml:space="preserve"> ning muud seaduse kohaselt avalikustamisele kuuluvad andmed on avaldatud Aktsiaseltsi kodulehel </w:t>
      </w:r>
      <w:hyperlink r:id="rId8" w:history="1">
        <w:r w:rsidR="00FE4E8E" w:rsidRPr="00A67886">
          <w:rPr>
            <w:rStyle w:val="Hyperlink"/>
            <w:shd w:val="clear" w:color="auto" w:fill="FFFFFF"/>
            <w:lang w:val="et-EE"/>
          </w:rPr>
          <w:t>https://punktid.ee/investor</w:t>
        </w:r>
      </w:hyperlink>
      <w:r w:rsidRPr="00BA4C46">
        <w:rPr>
          <w:shd w:val="clear" w:color="auto" w:fill="FFFFFF"/>
          <w:lang w:val="et-EE"/>
        </w:rPr>
        <w:t xml:space="preserve">. </w:t>
      </w:r>
    </w:p>
    <w:p w14:paraId="3A2DE168" w14:textId="77777777" w:rsidR="00546DA4" w:rsidRPr="00BA4C46" w:rsidRDefault="00546DA4" w:rsidP="00241106">
      <w:pPr>
        <w:pStyle w:val="SLONormal"/>
        <w:spacing w:before="0" w:after="0"/>
        <w:rPr>
          <w:shd w:val="clear" w:color="auto" w:fill="FFFFFF"/>
          <w:lang w:val="et-EE"/>
        </w:rPr>
      </w:pPr>
    </w:p>
    <w:p w14:paraId="733A3DC8" w14:textId="256977F4" w:rsidR="00BA4C46" w:rsidRPr="00BA4C46" w:rsidRDefault="00BA4C46" w:rsidP="00241106">
      <w:pPr>
        <w:pStyle w:val="SLONormal"/>
        <w:spacing w:before="0" w:after="0"/>
        <w:rPr>
          <w:shd w:val="clear" w:color="auto" w:fill="FFFFFF"/>
          <w:lang w:val="et-EE"/>
        </w:rPr>
      </w:pPr>
      <w:r w:rsidRPr="00BA4C46">
        <w:rPr>
          <w:shd w:val="clear" w:color="auto" w:fill="FFFFFF"/>
          <w:lang w:val="et-EE"/>
        </w:rPr>
        <w:t>Küsimused seoses otsus</w:t>
      </w:r>
      <w:r w:rsidR="00D02B4B">
        <w:rPr>
          <w:shd w:val="clear" w:color="auto" w:fill="FFFFFF"/>
          <w:lang w:val="et-EE"/>
        </w:rPr>
        <w:t>t</w:t>
      </w:r>
      <w:r w:rsidRPr="00BA4C46">
        <w:rPr>
          <w:shd w:val="clear" w:color="auto" w:fill="FFFFFF"/>
          <w:lang w:val="et-EE"/>
        </w:rPr>
        <w:t>e eelnõu</w:t>
      </w:r>
      <w:r w:rsidR="00D02B4B">
        <w:rPr>
          <w:shd w:val="clear" w:color="auto" w:fill="FFFFFF"/>
          <w:lang w:val="et-EE"/>
        </w:rPr>
        <w:t>de</w:t>
      </w:r>
      <w:r w:rsidRPr="00BA4C46">
        <w:rPr>
          <w:shd w:val="clear" w:color="auto" w:fill="FFFFFF"/>
          <w:lang w:val="et-EE"/>
        </w:rPr>
        <w:t xml:space="preserve">, hääletamise ja muude korralduslike teemade osas palume esitada Aktsiaseltsi e-posti aadressile </w:t>
      </w:r>
      <w:hyperlink r:id="rId9" w:history="1">
        <w:r w:rsidR="00B0532E" w:rsidRPr="00A67886">
          <w:rPr>
            <w:rStyle w:val="Hyperlink"/>
            <w:shd w:val="clear" w:color="auto" w:fill="FFFFFF"/>
            <w:lang w:val="et-EE"/>
          </w:rPr>
          <w:t>invest@punktid.com</w:t>
        </w:r>
      </w:hyperlink>
      <w:r w:rsidRPr="00BA4C46">
        <w:rPr>
          <w:shd w:val="clear" w:color="auto" w:fill="FFFFFF"/>
          <w:lang w:val="et-EE"/>
        </w:rPr>
        <w:t xml:space="preserve"> hiljemalt </w:t>
      </w:r>
      <w:r w:rsidR="00EC4DF8">
        <w:rPr>
          <w:shd w:val="clear" w:color="auto" w:fill="FFFFFF"/>
          <w:lang w:val="et-EE"/>
        </w:rPr>
        <w:t>2</w:t>
      </w:r>
      <w:r w:rsidR="002238C3">
        <w:rPr>
          <w:shd w:val="clear" w:color="auto" w:fill="FFFFFF"/>
          <w:lang w:val="et-EE"/>
        </w:rPr>
        <w:t>5</w:t>
      </w:r>
      <w:r w:rsidR="00EC4DF8">
        <w:rPr>
          <w:shd w:val="clear" w:color="auto" w:fill="FFFFFF"/>
          <w:lang w:val="et-EE"/>
        </w:rPr>
        <w:t>. veebruariks</w:t>
      </w:r>
      <w:r w:rsidRPr="00BA4C46">
        <w:rPr>
          <w:shd w:val="clear" w:color="auto" w:fill="FFFFFF"/>
          <w:lang w:val="et-EE"/>
        </w:rPr>
        <w:t xml:space="preserve"> 202</w:t>
      </w:r>
      <w:r w:rsidR="00D02B4B">
        <w:rPr>
          <w:shd w:val="clear" w:color="auto" w:fill="FFFFFF"/>
          <w:lang w:val="et-EE"/>
        </w:rPr>
        <w:t>5</w:t>
      </w:r>
      <w:r w:rsidRPr="00BA4C46">
        <w:rPr>
          <w:shd w:val="clear" w:color="auto" w:fill="FFFFFF"/>
          <w:lang w:val="et-EE"/>
        </w:rPr>
        <w:t xml:space="preserve"> kella 16.00-ks. Küsimused, vastused ja vastuvõetud otsus</w:t>
      </w:r>
      <w:r w:rsidR="00D02B4B">
        <w:rPr>
          <w:shd w:val="clear" w:color="auto" w:fill="FFFFFF"/>
          <w:lang w:val="et-EE"/>
        </w:rPr>
        <w:t>ed</w:t>
      </w:r>
      <w:r w:rsidRPr="00BA4C46">
        <w:rPr>
          <w:shd w:val="clear" w:color="auto" w:fill="FFFFFF"/>
          <w:lang w:val="et-EE"/>
        </w:rPr>
        <w:t xml:space="preserve"> avalikustatakse Aktsiaseltsi kodulehel. </w:t>
      </w:r>
    </w:p>
    <w:p w14:paraId="1C611460" w14:textId="77777777" w:rsidR="00BA4C46" w:rsidRPr="00BA4C46" w:rsidRDefault="00BA4C46" w:rsidP="00241106">
      <w:pPr>
        <w:pStyle w:val="SLONormal"/>
        <w:spacing w:before="0" w:after="0"/>
        <w:rPr>
          <w:shd w:val="clear" w:color="auto" w:fill="FFFFFF"/>
          <w:lang w:val="et-EE"/>
        </w:rPr>
      </w:pPr>
    </w:p>
    <w:p w14:paraId="53575DF2" w14:textId="77777777" w:rsidR="00BA4C46" w:rsidRPr="00BA4C46" w:rsidRDefault="00BA4C46" w:rsidP="00241106">
      <w:pPr>
        <w:pStyle w:val="SLONormal"/>
        <w:spacing w:before="0" w:after="0"/>
        <w:rPr>
          <w:b/>
          <w:bCs/>
          <w:shd w:val="clear" w:color="auto" w:fill="FFFFFF"/>
          <w:lang w:val="et-EE"/>
        </w:rPr>
      </w:pPr>
      <w:r w:rsidRPr="00BA4C46">
        <w:rPr>
          <w:b/>
          <w:bCs/>
          <w:shd w:val="clear" w:color="auto" w:fill="FFFFFF"/>
          <w:lang w:val="et-EE"/>
        </w:rPr>
        <w:t>Hääletamise kord ja juhised</w:t>
      </w:r>
    </w:p>
    <w:p w14:paraId="59BBFA29" w14:textId="77777777" w:rsidR="00BA4C46" w:rsidRPr="00BA4C46" w:rsidRDefault="00BA4C46" w:rsidP="00241106">
      <w:pPr>
        <w:pStyle w:val="SLONormal"/>
        <w:spacing w:before="0" w:after="0"/>
        <w:rPr>
          <w:shd w:val="clear" w:color="auto" w:fill="FFFFFF"/>
          <w:lang w:val="et-EE"/>
        </w:rPr>
      </w:pPr>
    </w:p>
    <w:p w14:paraId="03F55918" w14:textId="0BD1BC31" w:rsidR="00BA4C46" w:rsidRDefault="00BA4C46" w:rsidP="00241106">
      <w:pPr>
        <w:pStyle w:val="SLONormal"/>
        <w:spacing w:before="0" w:after="0"/>
        <w:rPr>
          <w:shd w:val="clear" w:color="auto" w:fill="FFFFFF"/>
          <w:lang w:val="et-EE"/>
        </w:rPr>
      </w:pPr>
      <w:r w:rsidRPr="00BA4C46">
        <w:rPr>
          <w:shd w:val="clear" w:color="auto" w:fill="FFFFFF"/>
          <w:lang w:val="et-EE"/>
        </w:rPr>
        <w:t xml:space="preserve">Hääleõiguslike aktsionäride nimekiri fikseeritakse seitse päeva enne hääletuse lõppemist, s.o. </w:t>
      </w:r>
      <w:r w:rsidR="00023361">
        <w:rPr>
          <w:shd w:val="clear" w:color="auto" w:fill="FFFFFF"/>
          <w:lang w:val="et-EE"/>
        </w:rPr>
        <w:t>20. veebruaril</w:t>
      </w:r>
      <w:r w:rsidRPr="00BA4C46">
        <w:rPr>
          <w:shd w:val="clear" w:color="auto" w:fill="FFFFFF"/>
          <w:lang w:val="et-EE"/>
        </w:rPr>
        <w:t xml:space="preserve"> 202</w:t>
      </w:r>
      <w:r w:rsidR="00D02B4B">
        <w:rPr>
          <w:shd w:val="clear" w:color="auto" w:fill="FFFFFF"/>
          <w:lang w:val="et-EE"/>
        </w:rPr>
        <w:t>5</w:t>
      </w:r>
      <w:r w:rsidRPr="00BA4C46">
        <w:rPr>
          <w:shd w:val="clear" w:color="auto" w:fill="FFFFFF"/>
          <w:lang w:val="et-EE"/>
        </w:rPr>
        <w:t xml:space="preserve"> Nasdaq CSD Eesti arveldussüsteemi tööpäeva lõpu seisuga. Aktsionäridel on võimalik otsus</w:t>
      </w:r>
      <w:r w:rsidR="00D02B4B">
        <w:rPr>
          <w:shd w:val="clear" w:color="auto" w:fill="FFFFFF"/>
          <w:lang w:val="et-EE"/>
        </w:rPr>
        <w:t>t</w:t>
      </w:r>
      <w:r w:rsidRPr="00BA4C46">
        <w:rPr>
          <w:shd w:val="clear" w:color="auto" w:fill="FFFFFF"/>
          <w:lang w:val="et-EE"/>
        </w:rPr>
        <w:t>e eelnõu</w:t>
      </w:r>
      <w:r w:rsidR="00D02B4B">
        <w:rPr>
          <w:shd w:val="clear" w:color="auto" w:fill="FFFFFF"/>
          <w:lang w:val="et-EE"/>
        </w:rPr>
        <w:t>de</w:t>
      </w:r>
      <w:r w:rsidRPr="00BA4C46">
        <w:rPr>
          <w:shd w:val="clear" w:color="auto" w:fill="FFFFFF"/>
          <w:lang w:val="et-EE"/>
        </w:rPr>
        <w:t xml:space="preserve"> osas hääletada üksnes kas elektrooniliste vahendite abil või esitades hääle paberkandjal järgmiselt:</w:t>
      </w:r>
    </w:p>
    <w:p w14:paraId="18D0A48A" w14:textId="77777777" w:rsidR="00546DA4" w:rsidRPr="00BA4C46" w:rsidRDefault="00546DA4" w:rsidP="00241106">
      <w:pPr>
        <w:pStyle w:val="SLONormal"/>
        <w:spacing w:before="0" w:after="0"/>
        <w:rPr>
          <w:shd w:val="clear" w:color="auto" w:fill="FFFFFF"/>
          <w:lang w:val="et-EE"/>
        </w:rPr>
      </w:pPr>
    </w:p>
    <w:p w14:paraId="7667A9E2" w14:textId="3E6937F5" w:rsidR="00BA4C46" w:rsidRPr="00BA4C46" w:rsidRDefault="00BA4C46" w:rsidP="00241106">
      <w:pPr>
        <w:pStyle w:val="SLONormal"/>
        <w:numPr>
          <w:ilvl w:val="0"/>
          <w:numId w:val="41"/>
        </w:numPr>
        <w:spacing w:before="0" w:after="0"/>
        <w:ind w:left="567" w:hanging="567"/>
        <w:rPr>
          <w:shd w:val="clear" w:color="auto" w:fill="FFFFFF"/>
          <w:lang w:val="et-EE"/>
        </w:rPr>
      </w:pPr>
      <w:r w:rsidRPr="00BA4C46">
        <w:rPr>
          <w:shd w:val="clear" w:color="auto" w:fill="FFFFFF"/>
          <w:lang w:val="et-EE"/>
        </w:rPr>
        <w:t xml:space="preserve">hääletada saab alates </w:t>
      </w:r>
      <w:r w:rsidR="00023361">
        <w:rPr>
          <w:shd w:val="clear" w:color="auto" w:fill="FFFFFF"/>
          <w:lang w:val="et-EE"/>
        </w:rPr>
        <w:t>5. veebruarist</w:t>
      </w:r>
      <w:r w:rsidRPr="00BA4C46">
        <w:rPr>
          <w:shd w:val="clear" w:color="auto" w:fill="FFFFFF"/>
          <w:lang w:val="et-EE"/>
        </w:rPr>
        <w:t xml:space="preserve"> 202</w:t>
      </w:r>
      <w:r w:rsidR="00270CBF">
        <w:rPr>
          <w:shd w:val="clear" w:color="auto" w:fill="FFFFFF"/>
          <w:lang w:val="et-EE"/>
        </w:rPr>
        <w:t>5</w:t>
      </w:r>
      <w:r w:rsidRPr="00BA4C46">
        <w:rPr>
          <w:shd w:val="clear" w:color="auto" w:fill="FFFFFF"/>
          <w:lang w:val="et-EE"/>
        </w:rPr>
        <w:t xml:space="preserve"> kella 10.00-st kuni </w:t>
      </w:r>
      <w:r w:rsidR="00023361">
        <w:rPr>
          <w:shd w:val="clear" w:color="auto" w:fill="FFFFFF"/>
          <w:lang w:val="et-EE"/>
        </w:rPr>
        <w:t>27. veebruarini</w:t>
      </w:r>
      <w:r w:rsidRPr="00BA4C46">
        <w:rPr>
          <w:shd w:val="clear" w:color="auto" w:fill="FFFFFF"/>
          <w:lang w:val="et-EE"/>
        </w:rPr>
        <w:t xml:space="preserve"> 202</w:t>
      </w:r>
      <w:r w:rsidR="00D02B4B">
        <w:rPr>
          <w:shd w:val="clear" w:color="auto" w:fill="FFFFFF"/>
          <w:lang w:val="et-EE"/>
        </w:rPr>
        <w:t>5</w:t>
      </w:r>
      <w:r w:rsidRPr="00BA4C46">
        <w:rPr>
          <w:shd w:val="clear" w:color="auto" w:fill="FFFFFF"/>
          <w:lang w:val="et-EE"/>
        </w:rPr>
        <w:t xml:space="preserve"> kella 10.00-ni (GMT+2);</w:t>
      </w:r>
    </w:p>
    <w:p w14:paraId="01ED3DD7" w14:textId="3FF1393E" w:rsidR="00BA4C46" w:rsidRPr="00BA4C46" w:rsidRDefault="00BA4C46" w:rsidP="00241106">
      <w:pPr>
        <w:pStyle w:val="SLONormal"/>
        <w:numPr>
          <w:ilvl w:val="0"/>
          <w:numId w:val="41"/>
        </w:numPr>
        <w:spacing w:before="0" w:after="0"/>
        <w:ind w:left="567" w:hanging="567"/>
        <w:rPr>
          <w:shd w:val="clear" w:color="auto" w:fill="FFFFFF"/>
          <w:lang w:val="et-EE"/>
        </w:rPr>
      </w:pPr>
      <w:r w:rsidRPr="00BA4C46">
        <w:rPr>
          <w:shd w:val="clear" w:color="auto" w:fill="FFFFFF"/>
          <w:lang w:val="et-EE"/>
        </w:rPr>
        <w:t xml:space="preserve">hääletamiseks koostatud hääletussedeli vorm on kättesaadav aadressil </w:t>
      </w:r>
      <w:hyperlink r:id="rId10" w:history="1">
        <w:r w:rsidR="006964E6" w:rsidRPr="00A67886">
          <w:rPr>
            <w:rStyle w:val="Hyperlink"/>
            <w:shd w:val="clear" w:color="auto" w:fill="FFFFFF"/>
            <w:lang w:val="et-EE"/>
          </w:rPr>
          <w:t>https://punktid.ee/investor</w:t>
        </w:r>
      </w:hyperlink>
      <w:r w:rsidRPr="00BA4C46">
        <w:rPr>
          <w:shd w:val="clear" w:color="auto" w:fill="FFFFFF"/>
          <w:lang w:val="et-EE"/>
        </w:rPr>
        <w:t>, kus on võimalik seda täita ning täidetud dokument allkirjastamiseks alla laadida;</w:t>
      </w:r>
    </w:p>
    <w:p w14:paraId="056A029A" w14:textId="0C8D8258" w:rsidR="00BA4C46" w:rsidRPr="00BA4C46" w:rsidRDefault="00BA4C46" w:rsidP="00241106">
      <w:pPr>
        <w:pStyle w:val="SLONormal"/>
        <w:numPr>
          <w:ilvl w:val="0"/>
          <w:numId w:val="41"/>
        </w:numPr>
        <w:spacing w:before="0" w:after="0"/>
        <w:ind w:left="567" w:hanging="567"/>
        <w:rPr>
          <w:shd w:val="clear" w:color="auto" w:fill="FFFFFF"/>
          <w:lang w:val="et-EE"/>
        </w:rPr>
      </w:pPr>
      <w:r w:rsidRPr="00BA4C46">
        <w:rPr>
          <w:shd w:val="clear" w:color="auto" w:fill="FFFFFF"/>
          <w:lang w:val="et-EE"/>
        </w:rPr>
        <w:t xml:space="preserve">elektrooniliseks hääletamiseks täidab aktsionär või tema esindaja hääletussedeli vormi vastavalt selles toodud juhistele, allkirjastab selle digitaalselt (ID-kaardi, digi-ID või Mobiil-ID abil) ning edastab digitaalselt allkirjastatud hääletussedeli e-posti aadressile </w:t>
      </w:r>
      <w:hyperlink r:id="rId11" w:history="1">
        <w:r w:rsidR="00B0532E" w:rsidRPr="00A67886">
          <w:rPr>
            <w:rStyle w:val="Hyperlink"/>
            <w:shd w:val="clear" w:color="auto" w:fill="FFFFFF"/>
            <w:lang w:val="et-EE"/>
          </w:rPr>
          <w:t>invest@punktid.com</w:t>
        </w:r>
      </w:hyperlink>
      <w:r w:rsidRPr="00BA4C46">
        <w:rPr>
          <w:shd w:val="clear" w:color="auto" w:fill="FFFFFF"/>
          <w:lang w:val="et-EE"/>
        </w:rPr>
        <w:t xml:space="preserve"> ülal punktis (i) nimetatud tähtajaks;</w:t>
      </w:r>
    </w:p>
    <w:p w14:paraId="4EF288D7" w14:textId="3501625B" w:rsidR="00BA4C46" w:rsidRPr="00BA4C46" w:rsidRDefault="00BA4C46" w:rsidP="00241106">
      <w:pPr>
        <w:pStyle w:val="SLONormal"/>
        <w:numPr>
          <w:ilvl w:val="0"/>
          <w:numId w:val="41"/>
        </w:numPr>
        <w:spacing w:before="0" w:after="0"/>
        <w:ind w:left="567" w:hanging="567"/>
        <w:rPr>
          <w:shd w:val="clear" w:color="auto" w:fill="FFFFFF"/>
          <w:lang w:val="et-EE"/>
        </w:rPr>
      </w:pPr>
      <w:r w:rsidRPr="00BA4C46">
        <w:rPr>
          <w:shd w:val="clear" w:color="auto" w:fill="FFFFFF"/>
          <w:lang w:val="et-EE"/>
        </w:rPr>
        <w:t xml:space="preserve">paberkandjal hääletamiseks täidab aktsionär või tema seaduslik või volitatud esindaja hääletussedeli vastavalt selles toodud juhistele, allkirjastab selle paberkandjal ning saadab skaneeritud hääletussedeli e-posti aadressile </w:t>
      </w:r>
      <w:hyperlink r:id="rId12" w:history="1">
        <w:r w:rsidR="00B0532E" w:rsidRPr="00A67886">
          <w:rPr>
            <w:rStyle w:val="Hyperlink"/>
            <w:shd w:val="clear" w:color="auto" w:fill="FFFFFF"/>
            <w:lang w:val="et-EE"/>
          </w:rPr>
          <w:t>invest@punktid.com</w:t>
        </w:r>
      </w:hyperlink>
      <w:r w:rsidR="00B0532E">
        <w:rPr>
          <w:shd w:val="clear" w:color="auto" w:fill="FFFFFF"/>
          <w:lang w:val="et-EE"/>
        </w:rPr>
        <w:t xml:space="preserve"> </w:t>
      </w:r>
      <w:r w:rsidRPr="00BA4C46">
        <w:rPr>
          <w:shd w:val="clear" w:color="auto" w:fill="FFFFFF"/>
          <w:lang w:val="et-EE"/>
        </w:rPr>
        <w:t>ja hääletussedeli originaali postiga Aktsiaseltsi kontori</w:t>
      </w:r>
      <w:r w:rsidR="00DC5AF7">
        <w:rPr>
          <w:shd w:val="clear" w:color="auto" w:fill="FFFFFF"/>
          <w:lang w:val="et-EE"/>
        </w:rPr>
        <w:t>sse</w:t>
      </w:r>
      <w:r w:rsidRPr="00BA4C46">
        <w:rPr>
          <w:shd w:val="clear" w:color="auto" w:fill="FFFFFF"/>
          <w:lang w:val="et-EE"/>
        </w:rPr>
        <w:t xml:space="preserve"> aadressile </w:t>
      </w:r>
      <w:r w:rsidR="00DC5AF7">
        <w:rPr>
          <w:shd w:val="clear" w:color="auto" w:fill="FFFFFF"/>
          <w:lang w:val="et-EE"/>
        </w:rPr>
        <w:t xml:space="preserve">Tornimäe tn </w:t>
      </w:r>
      <w:r w:rsidR="006964E6">
        <w:rPr>
          <w:shd w:val="clear" w:color="auto" w:fill="FFFFFF"/>
          <w:lang w:val="et-EE"/>
        </w:rPr>
        <w:t xml:space="preserve">3 // </w:t>
      </w:r>
      <w:r w:rsidR="00DC5AF7">
        <w:rPr>
          <w:shd w:val="clear" w:color="auto" w:fill="FFFFFF"/>
          <w:lang w:val="et-EE"/>
        </w:rPr>
        <w:t>5</w:t>
      </w:r>
      <w:r w:rsidR="006964E6">
        <w:rPr>
          <w:shd w:val="clear" w:color="auto" w:fill="FFFFFF"/>
          <w:lang w:val="et-EE"/>
        </w:rPr>
        <w:t xml:space="preserve"> // 7</w:t>
      </w:r>
      <w:r w:rsidR="00DC5AF7">
        <w:rPr>
          <w:shd w:val="clear" w:color="auto" w:fill="FFFFFF"/>
          <w:lang w:val="et-EE"/>
        </w:rPr>
        <w:t>, 10145</w:t>
      </w:r>
      <w:r w:rsidRPr="00BA4C46">
        <w:rPr>
          <w:shd w:val="clear" w:color="auto" w:fill="FFFFFF"/>
          <w:lang w:val="et-EE"/>
        </w:rPr>
        <w:t xml:space="preserve"> Tallinn</w:t>
      </w:r>
      <w:r w:rsidR="00DC5AF7">
        <w:rPr>
          <w:shd w:val="clear" w:color="auto" w:fill="FFFFFF"/>
          <w:lang w:val="et-EE"/>
        </w:rPr>
        <w:t xml:space="preserve"> </w:t>
      </w:r>
      <w:r w:rsidRPr="00BA4C46">
        <w:rPr>
          <w:shd w:val="clear" w:color="auto" w:fill="FFFFFF"/>
          <w:lang w:val="et-EE"/>
        </w:rPr>
        <w:t xml:space="preserve">selliselt, et see saabuks hiljemalt </w:t>
      </w:r>
      <w:r w:rsidR="00023361">
        <w:rPr>
          <w:shd w:val="clear" w:color="auto" w:fill="FFFFFF"/>
          <w:lang w:val="et-EE"/>
        </w:rPr>
        <w:t>27. veebruaril</w:t>
      </w:r>
      <w:r w:rsidRPr="00BA4C46">
        <w:rPr>
          <w:shd w:val="clear" w:color="auto" w:fill="FFFFFF"/>
          <w:lang w:val="et-EE"/>
        </w:rPr>
        <w:t xml:space="preserve"> 202</w:t>
      </w:r>
      <w:r w:rsidR="00037CB8">
        <w:rPr>
          <w:shd w:val="clear" w:color="auto" w:fill="FFFFFF"/>
          <w:lang w:val="et-EE"/>
        </w:rPr>
        <w:t>5</w:t>
      </w:r>
      <w:r w:rsidRPr="00BA4C46">
        <w:rPr>
          <w:shd w:val="clear" w:color="auto" w:fill="FFFFFF"/>
          <w:lang w:val="et-EE"/>
        </w:rPr>
        <w:t xml:space="preserve"> kell 10.00 (GMT+2);</w:t>
      </w:r>
    </w:p>
    <w:p w14:paraId="49788819" w14:textId="7857BC02" w:rsidR="00BA4C46" w:rsidRPr="00BA4C46" w:rsidRDefault="00BA4C46" w:rsidP="00241106">
      <w:pPr>
        <w:pStyle w:val="SLONormal"/>
        <w:numPr>
          <w:ilvl w:val="0"/>
          <w:numId w:val="41"/>
        </w:numPr>
        <w:spacing w:before="0" w:after="0"/>
        <w:ind w:left="567" w:hanging="567"/>
        <w:rPr>
          <w:shd w:val="clear" w:color="auto" w:fill="FFFFFF"/>
          <w:lang w:val="et-EE"/>
        </w:rPr>
      </w:pPr>
      <w:r w:rsidRPr="00BA4C46">
        <w:rPr>
          <w:shd w:val="clear" w:color="auto" w:fill="FFFFFF"/>
          <w:lang w:val="et-EE"/>
        </w:rPr>
        <w:t>kui hääletussedeli täidab aktsionäri volitatud esindaja, tuleb lisaks hääletussedelile edastada ülal punktis (</w:t>
      </w:r>
      <w:proofErr w:type="spellStart"/>
      <w:r w:rsidRPr="00BA4C46">
        <w:rPr>
          <w:shd w:val="clear" w:color="auto" w:fill="FFFFFF"/>
          <w:lang w:val="et-EE"/>
        </w:rPr>
        <w:t>iv</w:t>
      </w:r>
      <w:proofErr w:type="spellEnd"/>
      <w:r w:rsidRPr="00BA4C46">
        <w:rPr>
          <w:shd w:val="clear" w:color="auto" w:fill="FFFFFF"/>
          <w:lang w:val="et-EE"/>
        </w:rPr>
        <w:t>) märgitud (elektroonilisel või paberkandjal</w:t>
      </w:r>
      <w:r w:rsidR="00E50D08">
        <w:rPr>
          <w:shd w:val="clear" w:color="auto" w:fill="FFFFFF"/>
          <w:lang w:val="et-EE"/>
        </w:rPr>
        <w:t xml:space="preserve">, vajalik põhi on kättesaadav aadressil </w:t>
      </w:r>
      <w:hyperlink r:id="rId13" w:history="1">
        <w:r w:rsidR="00E50D08" w:rsidRPr="00A67886">
          <w:rPr>
            <w:rStyle w:val="Hyperlink"/>
            <w:shd w:val="clear" w:color="auto" w:fill="FFFFFF"/>
            <w:lang w:val="et-EE"/>
          </w:rPr>
          <w:t>https://punktid.ee/investor</w:t>
        </w:r>
      </w:hyperlink>
      <w:r w:rsidRPr="00BA4C46">
        <w:rPr>
          <w:shd w:val="clear" w:color="auto" w:fill="FFFFFF"/>
          <w:lang w:val="et-EE"/>
        </w:rPr>
        <w:t>) kujul ja ajaks ka vastava volikirja originaal;</w:t>
      </w:r>
    </w:p>
    <w:p w14:paraId="3009F622" w14:textId="1DC64EFB" w:rsidR="00BA4C46" w:rsidRPr="00BA4C46" w:rsidRDefault="00BA4C46" w:rsidP="00241106">
      <w:pPr>
        <w:pStyle w:val="SLONormal"/>
        <w:numPr>
          <w:ilvl w:val="0"/>
          <w:numId w:val="41"/>
        </w:numPr>
        <w:spacing w:before="0" w:after="0"/>
        <w:ind w:left="567" w:hanging="567"/>
        <w:rPr>
          <w:shd w:val="clear" w:color="auto" w:fill="FFFFFF"/>
          <w:lang w:val="et-EE"/>
        </w:rPr>
      </w:pPr>
      <w:r w:rsidRPr="00BA4C46">
        <w:rPr>
          <w:shd w:val="clear" w:color="auto" w:fill="FFFFFF"/>
          <w:lang w:val="et-EE"/>
        </w:rPr>
        <w:t>kui hääletussedeli täitjaks on välisriigi juriidiline isik, tuleb lisaks hääletussedelile (ja volikirjale, kui see on asjakohane), edastada ülal punktis (</w:t>
      </w:r>
      <w:proofErr w:type="spellStart"/>
      <w:r w:rsidRPr="00BA4C46">
        <w:rPr>
          <w:shd w:val="clear" w:color="auto" w:fill="FFFFFF"/>
          <w:lang w:val="et-EE"/>
        </w:rPr>
        <w:t>iv</w:t>
      </w:r>
      <w:proofErr w:type="spellEnd"/>
      <w:r w:rsidRPr="00BA4C46">
        <w:rPr>
          <w:shd w:val="clear" w:color="auto" w:fill="FFFFFF"/>
          <w:lang w:val="et-EE"/>
        </w:rPr>
        <w:t>) märgitud (elektroonilisel</w:t>
      </w:r>
      <w:r w:rsidR="002E142B">
        <w:rPr>
          <w:shd w:val="clear" w:color="auto" w:fill="FFFFFF"/>
          <w:lang w:val="et-EE"/>
        </w:rPr>
        <w:t>t</w:t>
      </w:r>
      <w:r w:rsidRPr="00BA4C46">
        <w:rPr>
          <w:shd w:val="clear" w:color="auto" w:fill="FFFFFF"/>
          <w:lang w:val="et-EE"/>
        </w:rPr>
        <w:t xml:space="preserve"> </w:t>
      </w:r>
      <w:r w:rsidR="002E142B">
        <w:rPr>
          <w:shd w:val="clear" w:color="auto" w:fill="FFFFFF"/>
          <w:lang w:val="et-EE"/>
        </w:rPr>
        <w:t>ja</w:t>
      </w:r>
      <w:r w:rsidRPr="00BA4C46">
        <w:rPr>
          <w:shd w:val="clear" w:color="auto" w:fill="FFFFFF"/>
          <w:lang w:val="et-EE"/>
        </w:rPr>
        <w:t xml:space="preserve"> paberkandjal) kujul ja ajaks ka vastava välisriigi juriidilise isiku registrikaardi väljatrükk, millelt nähtuvad välisriigi juriidilise isiku esindusõiguslikud isikud. </w:t>
      </w:r>
    </w:p>
    <w:p w14:paraId="09344208" w14:textId="77777777" w:rsidR="00BA4C46" w:rsidRPr="00BA4C46" w:rsidRDefault="00BA4C46" w:rsidP="00241106">
      <w:pPr>
        <w:pStyle w:val="SLONormal"/>
        <w:spacing w:before="0" w:after="0"/>
        <w:rPr>
          <w:shd w:val="clear" w:color="auto" w:fill="FFFFFF"/>
          <w:lang w:val="et-EE"/>
        </w:rPr>
      </w:pPr>
    </w:p>
    <w:p w14:paraId="34D5F1EB" w14:textId="21BC0FDF" w:rsidR="00BA4C46" w:rsidRPr="00BA4C46" w:rsidRDefault="00BA4C46" w:rsidP="00241106">
      <w:pPr>
        <w:pStyle w:val="SLONormal"/>
        <w:spacing w:before="0" w:after="0"/>
        <w:rPr>
          <w:shd w:val="clear" w:color="auto" w:fill="FFFFFF"/>
          <w:lang w:val="et-EE"/>
        </w:rPr>
      </w:pPr>
      <w:r w:rsidRPr="00BA4C46">
        <w:rPr>
          <w:shd w:val="clear" w:color="auto" w:fill="FFFFFF"/>
          <w:lang w:val="et-EE"/>
        </w:rPr>
        <w:t>Äriseadustiku § 299</w:t>
      </w:r>
      <w:r w:rsidR="005C2AB1">
        <w:rPr>
          <w:shd w:val="clear" w:color="auto" w:fill="FFFFFF"/>
          <w:vertAlign w:val="superscript"/>
          <w:lang w:val="et-EE"/>
        </w:rPr>
        <w:t>1</w:t>
      </w:r>
      <w:r w:rsidRPr="00BA4C46">
        <w:rPr>
          <w:shd w:val="clear" w:color="auto" w:fill="FFFFFF"/>
          <w:lang w:val="et-EE"/>
        </w:rPr>
        <w:t xml:space="preserve"> lõike 2 kohaselt, kui aktsionär ei teata nimetatud tähtaja jooksul, kas ta on otsuse poolt või vastu, loetakse, et ta hääletab otsuse vastu. </w:t>
      </w:r>
    </w:p>
    <w:p w14:paraId="0EAE8304" w14:textId="77777777" w:rsidR="00BA4C46" w:rsidRPr="00BA4C46" w:rsidRDefault="00BA4C46" w:rsidP="00241106">
      <w:pPr>
        <w:pStyle w:val="SLONormal"/>
        <w:spacing w:before="0" w:after="0"/>
        <w:rPr>
          <w:shd w:val="clear" w:color="auto" w:fill="FFFFFF"/>
          <w:lang w:val="et-EE"/>
        </w:rPr>
      </w:pPr>
    </w:p>
    <w:p w14:paraId="57E4DE3C" w14:textId="75F1189A" w:rsidR="00BA4C46" w:rsidRPr="00BA4C46" w:rsidRDefault="00BA4C46" w:rsidP="00241106">
      <w:pPr>
        <w:pStyle w:val="SLONormal"/>
        <w:spacing w:before="0" w:after="0"/>
        <w:rPr>
          <w:shd w:val="clear" w:color="auto" w:fill="FFFFFF"/>
          <w:lang w:val="et-EE"/>
        </w:rPr>
      </w:pPr>
      <w:r w:rsidRPr="00BA4C46">
        <w:rPr>
          <w:shd w:val="clear" w:color="auto" w:fill="FFFFFF"/>
          <w:lang w:val="et-EE"/>
        </w:rPr>
        <w:t xml:space="preserve">Hääletustulemused avaldab juhatus </w:t>
      </w:r>
      <w:r w:rsidR="00023361">
        <w:rPr>
          <w:shd w:val="clear" w:color="auto" w:fill="FFFFFF"/>
          <w:lang w:val="et-EE"/>
        </w:rPr>
        <w:t>27. veebruaril</w:t>
      </w:r>
      <w:r w:rsidR="00037CB8">
        <w:rPr>
          <w:shd w:val="clear" w:color="auto" w:fill="FFFFFF"/>
          <w:lang w:val="et-EE"/>
        </w:rPr>
        <w:t xml:space="preserve"> 2025</w:t>
      </w:r>
      <w:r w:rsidRPr="00BA4C46">
        <w:rPr>
          <w:shd w:val="clear" w:color="auto" w:fill="FFFFFF"/>
          <w:lang w:val="et-EE"/>
        </w:rPr>
        <w:t xml:space="preserve"> börsiteatena, hääletustulemuste kohta koostab juhatus hääletusprotokolli vastavalt äriseadustiku § 299</w:t>
      </w:r>
      <w:r w:rsidR="009024D0">
        <w:rPr>
          <w:shd w:val="clear" w:color="auto" w:fill="FFFFFF"/>
          <w:vertAlign w:val="superscript"/>
          <w:lang w:val="et-EE"/>
        </w:rPr>
        <w:t>1</w:t>
      </w:r>
      <w:r w:rsidRPr="00BA4C46">
        <w:rPr>
          <w:shd w:val="clear" w:color="auto" w:fill="FFFFFF"/>
          <w:lang w:val="et-EE"/>
        </w:rPr>
        <w:t xml:space="preserve"> lõike 4 nõuetele ning see avaldatakse Aktsiaseltsi kodulehel vastavalt äriseadustiku § 299</w:t>
      </w:r>
      <w:r w:rsidR="009024D0">
        <w:rPr>
          <w:shd w:val="clear" w:color="auto" w:fill="FFFFFF"/>
          <w:vertAlign w:val="superscript"/>
          <w:lang w:val="et-EE"/>
        </w:rPr>
        <w:t>1</w:t>
      </w:r>
      <w:r w:rsidRPr="00BA4C46">
        <w:rPr>
          <w:shd w:val="clear" w:color="auto" w:fill="FFFFFF"/>
          <w:lang w:val="et-EE"/>
        </w:rPr>
        <w:t xml:space="preserve"> lõikele 6. </w:t>
      </w:r>
    </w:p>
    <w:p w14:paraId="022E7CF7" w14:textId="77777777" w:rsidR="00BA4C46" w:rsidRPr="00BA4C46" w:rsidRDefault="00BA4C46" w:rsidP="00241106">
      <w:pPr>
        <w:pStyle w:val="SLONormal"/>
        <w:spacing w:before="0" w:after="0"/>
        <w:rPr>
          <w:shd w:val="clear" w:color="auto" w:fill="FFFFFF"/>
          <w:lang w:val="et-EE"/>
        </w:rPr>
      </w:pPr>
    </w:p>
    <w:p w14:paraId="4C7CC90D" w14:textId="77777777" w:rsidR="00BA4C46" w:rsidRPr="00BA4C46" w:rsidRDefault="00BA4C46" w:rsidP="00241106">
      <w:pPr>
        <w:pStyle w:val="SLONormal"/>
        <w:spacing w:before="0" w:after="0"/>
        <w:rPr>
          <w:shd w:val="clear" w:color="auto" w:fill="FFFFFF"/>
          <w:lang w:val="et-EE"/>
        </w:rPr>
      </w:pPr>
    </w:p>
    <w:p w14:paraId="6A39CFD7" w14:textId="77777777" w:rsidR="00BA4C46" w:rsidRPr="00BA4C46" w:rsidRDefault="00BA4C46" w:rsidP="00241106">
      <w:pPr>
        <w:pStyle w:val="SLONormal"/>
        <w:spacing w:before="0" w:after="0"/>
        <w:rPr>
          <w:shd w:val="clear" w:color="auto" w:fill="FFFFFF"/>
          <w:lang w:val="et-EE"/>
        </w:rPr>
      </w:pPr>
      <w:r w:rsidRPr="00BA4C46">
        <w:rPr>
          <w:shd w:val="clear" w:color="auto" w:fill="FFFFFF"/>
          <w:lang w:val="et-EE"/>
        </w:rPr>
        <w:t>Lisainformatsiooni saamiseks palume kontakteeruda:</w:t>
      </w:r>
    </w:p>
    <w:p w14:paraId="46E74CF6" w14:textId="77777777" w:rsidR="00BA4C46" w:rsidRPr="00BA4C46" w:rsidRDefault="00BA4C46" w:rsidP="00241106">
      <w:pPr>
        <w:pStyle w:val="SLONormal"/>
        <w:spacing w:before="0" w:after="0"/>
        <w:rPr>
          <w:shd w:val="clear" w:color="auto" w:fill="FFFFFF"/>
          <w:lang w:val="et-EE"/>
        </w:rPr>
      </w:pPr>
    </w:p>
    <w:p w14:paraId="32805BC0" w14:textId="53962E6E" w:rsidR="00BA4C46" w:rsidRPr="00BA4C46" w:rsidRDefault="005C2AB1" w:rsidP="00241106">
      <w:pPr>
        <w:pStyle w:val="SLONormal"/>
        <w:spacing w:before="0" w:after="0"/>
        <w:rPr>
          <w:shd w:val="clear" w:color="auto" w:fill="FFFFFF"/>
          <w:lang w:val="et-EE"/>
        </w:rPr>
      </w:pPr>
      <w:r>
        <w:rPr>
          <w:shd w:val="clear" w:color="auto" w:fill="FFFFFF"/>
          <w:lang w:val="et-EE"/>
        </w:rPr>
        <w:t>Hannes Niid</w:t>
      </w:r>
    </w:p>
    <w:p w14:paraId="014C9B30" w14:textId="77777777" w:rsidR="00BA4C46" w:rsidRPr="00BA4C46" w:rsidRDefault="00BA4C46" w:rsidP="00241106">
      <w:pPr>
        <w:pStyle w:val="SLONormal"/>
        <w:spacing w:before="0" w:after="0"/>
        <w:rPr>
          <w:shd w:val="clear" w:color="auto" w:fill="FFFFFF"/>
          <w:lang w:val="et-EE"/>
        </w:rPr>
      </w:pPr>
      <w:r w:rsidRPr="00BA4C46">
        <w:rPr>
          <w:shd w:val="clear" w:color="auto" w:fill="FFFFFF"/>
          <w:lang w:val="et-EE"/>
        </w:rPr>
        <w:t>Juhatuse liige</w:t>
      </w:r>
    </w:p>
    <w:p w14:paraId="72EA2A05" w14:textId="7C869E15" w:rsidR="00BA4C46" w:rsidRPr="00BA4C46" w:rsidRDefault="00BA4C46" w:rsidP="00241106">
      <w:pPr>
        <w:pStyle w:val="SLONormal"/>
        <w:spacing w:before="0" w:after="0"/>
        <w:rPr>
          <w:shd w:val="clear" w:color="auto" w:fill="FFFFFF"/>
          <w:lang w:val="et-EE"/>
        </w:rPr>
      </w:pPr>
      <w:r w:rsidRPr="00BA4C46">
        <w:rPr>
          <w:shd w:val="clear" w:color="auto" w:fill="FFFFFF"/>
          <w:lang w:val="et-EE"/>
        </w:rPr>
        <w:t>E-mail:</w:t>
      </w:r>
      <w:r w:rsidR="00AC0BD3">
        <w:rPr>
          <w:shd w:val="clear" w:color="auto" w:fill="FFFFFF"/>
          <w:lang w:val="et-EE"/>
        </w:rPr>
        <w:t xml:space="preserve"> </w:t>
      </w:r>
      <w:hyperlink r:id="rId14" w:history="1">
        <w:r w:rsidR="00AC0BD3" w:rsidRPr="00A67886">
          <w:rPr>
            <w:rStyle w:val="Hyperlink"/>
            <w:shd w:val="clear" w:color="auto" w:fill="FFFFFF"/>
            <w:lang w:val="et-EE"/>
          </w:rPr>
          <w:t>invest@punktid.com</w:t>
        </w:r>
      </w:hyperlink>
    </w:p>
    <w:p w14:paraId="1C5AFAC1" w14:textId="77777777" w:rsidR="00BA4C46" w:rsidRPr="00BA4C46" w:rsidRDefault="00BA4C46" w:rsidP="00241106">
      <w:pPr>
        <w:pStyle w:val="SLONormal"/>
        <w:spacing w:before="0" w:after="0"/>
        <w:rPr>
          <w:shd w:val="clear" w:color="auto" w:fill="FFFFFF"/>
          <w:lang w:val="et-EE"/>
        </w:rPr>
      </w:pPr>
    </w:p>
    <w:bookmarkEnd w:id="0"/>
    <w:p w14:paraId="2C4B9D3D" w14:textId="77777777" w:rsidR="00836FC4" w:rsidRPr="00BA4C46" w:rsidRDefault="00836FC4" w:rsidP="00241106">
      <w:pPr>
        <w:pStyle w:val="SORArbitationHeading1"/>
        <w:numPr>
          <w:ilvl w:val="0"/>
          <w:numId w:val="0"/>
        </w:numPr>
        <w:spacing w:before="0" w:after="0"/>
        <w:rPr>
          <w:shd w:val="clear" w:color="auto" w:fill="FFFFFF"/>
        </w:rPr>
      </w:pPr>
    </w:p>
    <w:sectPr w:rsidR="00836FC4" w:rsidRPr="00BA4C46" w:rsidSect="002955D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B9D22" w14:textId="77777777" w:rsidR="00C96400" w:rsidRDefault="00C96400" w:rsidP="00A5374F">
      <w:r>
        <w:separator/>
      </w:r>
    </w:p>
  </w:endnote>
  <w:endnote w:type="continuationSeparator" w:id="0">
    <w:p w14:paraId="5EDFCBB9" w14:textId="77777777" w:rsidR="00C96400" w:rsidRDefault="00C96400" w:rsidP="00A5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8E5B9" w14:textId="77777777" w:rsidR="00020922" w:rsidRDefault="00020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32"/>
      </w:rPr>
      <w:id w:val="-1485006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8B46F0" w14:textId="7370E95D" w:rsidR="002B08B7" w:rsidRPr="002B08B7" w:rsidRDefault="002B08B7" w:rsidP="002B08B7">
        <w:pPr>
          <w:pStyle w:val="Footer"/>
          <w:jc w:val="right"/>
          <w:rPr>
            <w:sz w:val="24"/>
            <w:szCs w:val="32"/>
          </w:rPr>
        </w:pPr>
        <w:r w:rsidRPr="002B08B7">
          <w:rPr>
            <w:sz w:val="24"/>
            <w:szCs w:val="32"/>
          </w:rPr>
          <w:fldChar w:fldCharType="begin"/>
        </w:r>
        <w:r w:rsidRPr="002B08B7">
          <w:rPr>
            <w:sz w:val="24"/>
            <w:szCs w:val="32"/>
          </w:rPr>
          <w:instrText xml:space="preserve"> PAGE   \* MERGEFORMAT </w:instrText>
        </w:r>
        <w:r w:rsidRPr="002B08B7">
          <w:rPr>
            <w:sz w:val="24"/>
            <w:szCs w:val="32"/>
          </w:rPr>
          <w:fldChar w:fldCharType="separate"/>
        </w:r>
        <w:r w:rsidRPr="002B08B7">
          <w:rPr>
            <w:noProof/>
            <w:sz w:val="24"/>
            <w:szCs w:val="32"/>
          </w:rPr>
          <w:t>2</w:t>
        </w:r>
        <w:r w:rsidRPr="002B08B7">
          <w:rPr>
            <w:noProof/>
            <w:sz w:val="24"/>
            <w:szCs w:val="32"/>
          </w:rPr>
          <w:fldChar w:fldCharType="end"/>
        </w:r>
        <w:r w:rsidRPr="002B08B7">
          <w:rPr>
            <w:sz w:val="24"/>
            <w:szCs w:val="32"/>
          </w:rPr>
          <w:t>(2)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95DC" w14:textId="77777777" w:rsidR="00020922" w:rsidRDefault="00020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0852F" w14:textId="77777777" w:rsidR="00C96400" w:rsidRDefault="00C96400" w:rsidP="00A5374F">
      <w:r>
        <w:separator/>
      </w:r>
    </w:p>
  </w:footnote>
  <w:footnote w:type="continuationSeparator" w:id="0">
    <w:p w14:paraId="2845342E" w14:textId="77777777" w:rsidR="00C96400" w:rsidRDefault="00C96400" w:rsidP="00A53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B8B9" w14:textId="77777777" w:rsidR="00020922" w:rsidRDefault="000209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4E8D" w14:textId="77777777" w:rsidR="00020922" w:rsidRDefault="000209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CCCE" w14:textId="77777777" w:rsidR="00020922" w:rsidRDefault="00020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D8DC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58EA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B678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5627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F079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1AB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36F3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AAF1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F4F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9016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04630C"/>
    <w:multiLevelType w:val="hybridMultilevel"/>
    <w:tmpl w:val="F8FA15B8"/>
    <w:lvl w:ilvl="0" w:tplc="D89EA59E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C1183C"/>
    <w:multiLevelType w:val="multilevel"/>
    <w:tmpl w:val="7CFE8CBC"/>
    <w:lvl w:ilvl="0">
      <w:start w:val="1"/>
      <w:numFmt w:val="upperRoman"/>
      <w:pStyle w:val="SORArbitationHeading1"/>
      <w:suff w:val="nothing"/>
      <w:lvlText w:val="PART %1: "/>
      <w:lvlJc w:val="left"/>
      <w:pPr>
        <w:ind w:left="0" w:firstLine="0"/>
      </w:pPr>
      <w:rPr>
        <w:rFonts w:cs="Times New Roman" w:hint="default"/>
        <w:b/>
        <w:i w:val="0"/>
        <w:sz w:val="28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0D523760"/>
    <w:multiLevelType w:val="multilevel"/>
    <w:tmpl w:val="0E6A53BE"/>
    <w:numStyleLink w:val="SORLDDHeadings"/>
  </w:abstractNum>
  <w:abstractNum w:abstractNumId="18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83F6A51"/>
    <w:multiLevelType w:val="multilevel"/>
    <w:tmpl w:val="236E78DE"/>
    <w:lvl w:ilvl="0">
      <w:start w:val="1"/>
      <w:numFmt w:val="upperRoman"/>
      <w:lvlText w:val="PART %1: "/>
      <w:lvlJc w:val="left"/>
      <w:pPr>
        <w:ind w:left="0" w:firstLine="0"/>
      </w:pPr>
      <w:rPr>
        <w:rFonts w:cs="Times New Roman" w:hint="default"/>
        <w:b/>
        <w:i w:val="0"/>
        <w:sz w:val="28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19602D52"/>
    <w:multiLevelType w:val="hybridMultilevel"/>
    <w:tmpl w:val="9C980EBE"/>
    <w:lvl w:ilvl="0" w:tplc="AB08E2C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1DEF1BE8"/>
    <w:multiLevelType w:val="hybridMultilevel"/>
    <w:tmpl w:val="23AE207A"/>
    <w:lvl w:ilvl="0" w:tplc="4328DF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A75A3E"/>
    <w:multiLevelType w:val="multilevel"/>
    <w:tmpl w:val="1CD2FE92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26C475AE"/>
    <w:multiLevelType w:val="hybridMultilevel"/>
    <w:tmpl w:val="B5FE446A"/>
    <w:lvl w:ilvl="0" w:tplc="3C3081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6" w15:restartNumberingAfterBreak="0">
    <w:nsid w:val="380B4458"/>
    <w:multiLevelType w:val="hybridMultilevel"/>
    <w:tmpl w:val="432073CC"/>
    <w:lvl w:ilvl="0" w:tplc="DF568E6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C9010D0"/>
    <w:multiLevelType w:val="hybridMultilevel"/>
    <w:tmpl w:val="A40E4948"/>
    <w:lvl w:ilvl="0" w:tplc="8D86BA88">
      <w:start w:val="1"/>
      <w:numFmt w:val="bullet"/>
      <w:pStyle w:val="SORLDDListParagraph"/>
      <w:lvlText w:val=""/>
      <w:lvlJc w:val="left"/>
      <w:pPr>
        <w:ind w:left="720" w:hanging="360"/>
      </w:pPr>
      <w:rPr>
        <w:rFonts w:ascii="Wingdings" w:hAnsi="Wingdings" w:hint="default"/>
        <w:color w:val="005293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560312"/>
    <w:multiLevelType w:val="multilevel"/>
    <w:tmpl w:val="A5761C9A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pStyle w:val="SORLDDTableParagraphESnumbering2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pStyle w:val="SORLDDTableParagraphESnumbering3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FB36F42"/>
    <w:multiLevelType w:val="hybridMultilevel"/>
    <w:tmpl w:val="29D071F0"/>
    <w:lvl w:ilvl="0" w:tplc="D7D0F124">
      <w:start w:val="1"/>
      <w:numFmt w:val="lowerLetter"/>
      <w:pStyle w:val="SORArbitrationList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4956BE"/>
    <w:multiLevelType w:val="hybridMultilevel"/>
    <w:tmpl w:val="DA3A9C26"/>
    <w:lvl w:ilvl="0" w:tplc="F46C6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25C44"/>
    <w:multiLevelType w:val="multilevel"/>
    <w:tmpl w:val="1D36FCE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59A2C11"/>
    <w:multiLevelType w:val="hybridMultilevel"/>
    <w:tmpl w:val="8FE4B0A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68D04C06"/>
    <w:multiLevelType w:val="hybridMultilevel"/>
    <w:tmpl w:val="652EFAD4"/>
    <w:lvl w:ilvl="0" w:tplc="53F66D7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  <w:szCs w:val="2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0646F"/>
    <w:multiLevelType w:val="hybridMultilevel"/>
    <w:tmpl w:val="161ED548"/>
    <w:lvl w:ilvl="0" w:tplc="3C3081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78BC26EA"/>
    <w:multiLevelType w:val="hybridMultilevel"/>
    <w:tmpl w:val="7DE663F4"/>
    <w:lvl w:ilvl="0" w:tplc="2736C4DC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num w:numId="1" w16cid:durableId="602954998">
    <w:abstractNumId w:val="16"/>
  </w:num>
  <w:num w:numId="2" w16cid:durableId="610094863">
    <w:abstractNumId w:val="10"/>
  </w:num>
  <w:num w:numId="3" w16cid:durableId="1689746022">
    <w:abstractNumId w:val="25"/>
  </w:num>
  <w:num w:numId="4" w16cid:durableId="1479223330">
    <w:abstractNumId w:val="34"/>
  </w:num>
  <w:num w:numId="5" w16cid:durableId="1682050416">
    <w:abstractNumId w:val="18"/>
  </w:num>
  <w:num w:numId="6" w16cid:durableId="722101404">
    <w:abstractNumId w:val="31"/>
  </w:num>
  <w:num w:numId="7" w16cid:durableId="76246443">
    <w:abstractNumId w:val="17"/>
  </w:num>
  <w:num w:numId="8" w16cid:durableId="581110924">
    <w:abstractNumId w:val="28"/>
  </w:num>
  <w:num w:numId="9" w16cid:durableId="855459359">
    <w:abstractNumId w:val="37"/>
  </w:num>
  <w:num w:numId="10" w16cid:durableId="1517043133">
    <w:abstractNumId w:val="39"/>
  </w:num>
  <w:num w:numId="11" w16cid:durableId="9376002">
    <w:abstractNumId w:val="31"/>
  </w:num>
  <w:num w:numId="12" w16cid:durableId="2063819482">
    <w:abstractNumId w:val="21"/>
  </w:num>
  <w:num w:numId="13" w16cid:durableId="1047609214">
    <w:abstractNumId w:val="32"/>
  </w:num>
  <w:num w:numId="14" w16cid:durableId="794064574">
    <w:abstractNumId w:val="23"/>
  </w:num>
  <w:num w:numId="15" w16cid:durableId="949749650">
    <w:abstractNumId w:val="12"/>
  </w:num>
  <w:num w:numId="16" w16cid:durableId="1196313886">
    <w:abstractNumId w:val="15"/>
  </w:num>
  <w:num w:numId="17" w16cid:durableId="1534610868">
    <w:abstractNumId w:val="26"/>
  </w:num>
  <w:num w:numId="18" w16cid:durableId="1868328150">
    <w:abstractNumId w:val="9"/>
  </w:num>
  <w:num w:numId="19" w16cid:durableId="1570534948">
    <w:abstractNumId w:val="7"/>
  </w:num>
  <w:num w:numId="20" w16cid:durableId="1098063812">
    <w:abstractNumId w:val="6"/>
  </w:num>
  <w:num w:numId="21" w16cid:durableId="683897208">
    <w:abstractNumId w:val="5"/>
  </w:num>
  <w:num w:numId="22" w16cid:durableId="1436943152">
    <w:abstractNumId w:val="4"/>
  </w:num>
  <w:num w:numId="23" w16cid:durableId="1260985677">
    <w:abstractNumId w:val="8"/>
  </w:num>
  <w:num w:numId="24" w16cid:durableId="1157764164">
    <w:abstractNumId w:val="3"/>
  </w:num>
  <w:num w:numId="25" w16cid:durableId="103425085">
    <w:abstractNumId w:val="2"/>
  </w:num>
  <w:num w:numId="26" w16cid:durableId="635524220">
    <w:abstractNumId w:val="1"/>
  </w:num>
  <w:num w:numId="27" w16cid:durableId="746921002">
    <w:abstractNumId w:val="0"/>
  </w:num>
  <w:num w:numId="28" w16cid:durableId="1982416138">
    <w:abstractNumId w:val="31"/>
  </w:num>
  <w:num w:numId="29" w16cid:durableId="240070535">
    <w:abstractNumId w:val="27"/>
  </w:num>
  <w:num w:numId="30" w16cid:durableId="37510305">
    <w:abstractNumId w:val="20"/>
  </w:num>
  <w:num w:numId="31" w16cid:durableId="149907211">
    <w:abstractNumId w:val="11"/>
  </w:num>
  <w:num w:numId="32" w16cid:durableId="296951974">
    <w:abstractNumId w:val="35"/>
  </w:num>
  <w:num w:numId="33" w16cid:durableId="572349570">
    <w:abstractNumId w:val="30"/>
  </w:num>
  <w:num w:numId="34" w16cid:durableId="405151123">
    <w:abstractNumId w:val="38"/>
  </w:num>
  <w:num w:numId="35" w16cid:durableId="1654483705">
    <w:abstractNumId w:val="13"/>
  </w:num>
  <w:num w:numId="36" w16cid:durableId="854197000">
    <w:abstractNumId w:val="14"/>
  </w:num>
  <w:num w:numId="37" w16cid:durableId="1466774469">
    <w:abstractNumId w:val="14"/>
  </w:num>
  <w:num w:numId="38" w16cid:durableId="229314343">
    <w:abstractNumId w:val="19"/>
  </w:num>
  <w:num w:numId="39" w16cid:durableId="1816952069">
    <w:abstractNumId w:val="29"/>
  </w:num>
  <w:num w:numId="40" w16cid:durableId="779957466">
    <w:abstractNumId w:val="33"/>
  </w:num>
  <w:num w:numId="41" w16cid:durableId="508374390">
    <w:abstractNumId w:val="36"/>
  </w:num>
  <w:num w:numId="42" w16cid:durableId="415133171">
    <w:abstractNumId w:val="24"/>
  </w:num>
  <w:num w:numId="43" w16cid:durableId="1022172868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O0MDAzMTQ3MjW1NDJR0lEKTi0uzszPAykwNKgFADBBW88tAAAA"/>
    <w:docVar w:name="DOCCRAFTERTASKPANE" w:val="68fe3e54-d47b-4b5f-8d16-cd316d4209db"/>
    <w:docVar w:name="DOCDRAFTER_VERSION" w:val="3.26"/>
    <w:docVar w:name="DOCDRAFTERREINDEX" w:val="NO"/>
    <w:docVar w:name="VERSIONDETAIL" w:val="0"/>
  </w:docVars>
  <w:rsids>
    <w:rsidRoot w:val="00BA4C46"/>
    <w:rsid w:val="00001E22"/>
    <w:rsid w:val="0001512C"/>
    <w:rsid w:val="00020922"/>
    <w:rsid w:val="00023361"/>
    <w:rsid w:val="000237B8"/>
    <w:rsid w:val="00034222"/>
    <w:rsid w:val="00037CB8"/>
    <w:rsid w:val="0006112F"/>
    <w:rsid w:val="0007589B"/>
    <w:rsid w:val="00096DB1"/>
    <w:rsid w:val="000A033C"/>
    <w:rsid w:val="000A76F5"/>
    <w:rsid w:val="00101C21"/>
    <w:rsid w:val="00101E2E"/>
    <w:rsid w:val="001026CA"/>
    <w:rsid w:val="00126C82"/>
    <w:rsid w:val="0013073D"/>
    <w:rsid w:val="001352D6"/>
    <w:rsid w:val="001474FB"/>
    <w:rsid w:val="001521DF"/>
    <w:rsid w:val="00156BCB"/>
    <w:rsid w:val="00160C28"/>
    <w:rsid w:val="0016116F"/>
    <w:rsid w:val="00165D99"/>
    <w:rsid w:val="00173FBA"/>
    <w:rsid w:val="00197B11"/>
    <w:rsid w:val="001A635F"/>
    <w:rsid w:val="001C51E4"/>
    <w:rsid w:val="001D58FE"/>
    <w:rsid w:val="0020162F"/>
    <w:rsid w:val="00210924"/>
    <w:rsid w:val="002238C3"/>
    <w:rsid w:val="00235C0D"/>
    <w:rsid w:val="00240CE1"/>
    <w:rsid w:val="00241106"/>
    <w:rsid w:val="0024358F"/>
    <w:rsid w:val="002467A1"/>
    <w:rsid w:val="00265633"/>
    <w:rsid w:val="00267EA7"/>
    <w:rsid w:val="00270CBF"/>
    <w:rsid w:val="00271E0E"/>
    <w:rsid w:val="00290BD7"/>
    <w:rsid w:val="002955D3"/>
    <w:rsid w:val="002B08B7"/>
    <w:rsid w:val="002D2195"/>
    <w:rsid w:val="002D400A"/>
    <w:rsid w:val="002E04EE"/>
    <w:rsid w:val="002E142B"/>
    <w:rsid w:val="002E3B48"/>
    <w:rsid w:val="002F74A7"/>
    <w:rsid w:val="0030230A"/>
    <w:rsid w:val="00306FF9"/>
    <w:rsid w:val="00307C15"/>
    <w:rsid w:val="00332514"/>
    <w:rsid w:val="00333DE6"/>
    <w:rsid w:val="00340404"/>
    <w:rsid w:val="0035061A"/>
    <w:rsid w:val="00354674"/>
    <w:rsid w:val="00365FA0"/>
    <w:rsid w:val="00373786"/>
    <w:rsid w:val="0039364E"/>
    <w:rsid w:val="00394DAA"/>
    <w:rsid w:val="00396CCC"/>
    <w:rsid w:val="003A5D19"/>
    <w:rsid w:val="003E2BEB"/>
    <w:rsid w:val="003F258C"/>
    <w:rsid w:val="004026DB"/>
    <w:rsid w:val="00402724"/>
    <w:rsid w:val="00406F4F"/>
    <w:rsid w:val="00431452"/>
    <w:rsid w:val="0043169C"/>
    <w:rsid w:val="00444B30"/>
    <w:rsid w:val="00467631"/>
    <w:rsid w:val="00475B90"/>
    <w:rsid w:val="0049008A"/>
    <w:rsid w:val="00493F71"/>
    <w:rsid w:val="004B38F3"/>
    <w:rsid w:val="004C048E"/>
    <w:rsid w:val="004E2890"/>
    <w:rsid w:val="00507C7C"/>
    <w:rsid w:val="005126E0"/>
    <w:rsid w:val="00531D94"/>
    <w:rsid w:val="0053748A"/>
    <w:rsid w:val="00546DA4"/>
    <w:rsid w:val="005745BD"/>
    <w:rsid w:val="00585B95"/>
    <w:rsid w:val="00586667"/>
    <w:rsid w:val="005A20B0"/>
    <w:rsid w:val="005A2793"/>
    <w:rsid w:val="005A79EE"/>
    <w:rsid w:val="005B040D"/>
    <w:rsid w:val="005C2AB1"/>
    <w:rsid w:val="005C43CB"/>
    <w:rsid w:val="005D7258"/>
    <w:rsid w:val="005E0514"/>
    <w:rsid w:val="006018E7"/>
    <w:rsid w:val="00620529"/>
    <w:rsid w:val="00622455"/>
    <w:rsid w:val="0067158C"/>
    <w:rsid w:val="006729A0"/>
    <w:rsid w:val="00673CAF"/>
    <w:rsid w:val="00673E90"/>
    <w:rsid w:val="006848A1"/>
    <w:rsid w:val="00693DF5"/>
    <w:rsid w:val="006964E6"/>
    <w:rsid w:val="00696737"/>
    <w:rsid w:val="006B0DEB"/>
    <w:rsid w:val="006B641C"/>
    <w:rsid w:val="006E51F3"/>
    <w:rsid w:val="006F576F"/>
    <w:rsid w:val="00722B53"/>
    <w:rsid w:val="00722C38"/>
    <w:rsid w:val="007230F8"/>
    <w:rsid w:val="00723BA4"/>
    <w:rsid w:val="0075229C"/>
    <w:rsid w:val="00765897"/>
    <w:rsid w:val="007738D4"/>
    <w:rsid w:val="00784B1E"/>
    <w:rsid w:val="007B47CD"/>
    <w:rsid w:val="007C01FD"/>
    <w:rsid w:val="007C5E0A"/>
    <w:rsid w:val="007D2F95"/>
    <w:rsid w:val="007D493E"/>
    <w:rsid w:val="007E07CD"/>
    <w:rsid w:val="007E12BF"/>
    <w:rsid w:val="007E79EC"/>
    <w:rsid w:val="007F0687"/>
    <w:rsid w:val="00823BC4"/>
    <w:rsid w:val="00836FC4"/>
    <w:rsid w:val="0086661B"/>
    <w:rsid w:val="00875D8A"/>
    <w:rsid w:val="00875FAD"/>
    <w:rsid w:val="008862F8"/>
    <w:rsid w:val="00893060"/>
    <w:rsid w:val="008B5BC7"/>
    <w:rsid w:val="008E6D00"/>
    <w:rsid w:val="008F66E6"/>
    <w:rsid w:val="009024D0"/>
    <w:rsid w:val="00955115"/>
    <w:rsid w:val="00961BDD"/>
    <w:rsid w:val="00973BC9"/>
    <w:rsid w:val="009764B2"/>
    <w:rsid w:val="00980962"/>
    <w:rsid w:val="009839EE"/>
    <w:rsid w:val="009A2E7D"/>
    <w:rsid w:val="009B5241"/>
    <w:rsid w:val="009D1781"/>
    <w:rsid w:val="009D4E9A"/>
    <w:rsid w:val="009D779D"/>
    <w:rsid w:val="00A2136B"/>
    <w:rsid w:val="00A213F7"/>
    <w:rsid w:val="00A25315"/>
    <w:rsid w:val="00A26786"/>
    <w:rsid w:val="00A32CDF"/>
    <w:rsid w:val="00A37C7F"/>
    <w:rsid w:val="00A4098E"/>
    <w:rsid w:val="00A41C76"/>
    <w:rsid w:val="00A46E2F"/>
    <w:rsid w:val="00A47C93"/>
    <w:rsid w:val="00A5374F"/>
    <w:rsid w:val="00A806B4"/>
    <w:rsid w:val="00A84FD5"/>
    <w:rsid w:val="00A9647D"/>
    <w:rsid w:val="00AC0BD3"/>
    <w:rsid w:val="00AC6969"/>
    <w:rsid w:val="00AC758C"/>
    <w:rsid w:val="00AF6932"/>
    <w:rsid w:val="00B0532E"/>
    <w:rsid w:val="00B0597F"/>
    <w:rsid w:val="00B20181"/>
    <w:rsid w:val="00B24178"/>
    <w:rsid w:val="00B51EA4"/>
    <w:rsid w:val="00B75879"/>
    <w:rsid w:val="00B94689"/>
    <w:rsid w:val="00BA4C46"/>
    <w:rsid w:val="00BA4FD1"/>
    <w:rsid w:val="00BD5795"/>
    <w:rsid w:val="00BD5E03"/>
    <w:rsid w:val="00BE6752"/>
    <w:rsid w:val="00C06BDB"/>
    <w:rsid w:val="00C23CAA"/>
    <w:rsid w:val="00C3770B"/>
    <w:rsid w:val="00C6451A"/>
    <w:rsid w:val="00C64626"/>
    <w:rsid w:val="00C82BE9"/>
    <w:rsid w:val="00C857A6"/>
    <w:rsid w:val="00C90B19"/>
    <w:rsid w:val="00C96400"/>
    <w:rsid w:val="00CA7A9D"/>
    <w:rsid w:val="00D014C4"/>
    <w:rsid w:val="00D02B4B"/>
    <w:rsid w:val="00D16BFA"/>
    <w:rsid w:val="00D238E9"/>
    <w:rsid w:val="00D33620"/>
    <w:rsid w:val="00D56FB3"/>
    <w:rsid w:val="00D63FE0"/>
    <w:rsid w:val="00D64614"/>
    <w:rsid w:val="00D94D3D"/>
    <w:rsid w:val="00D966E5"/>
    <w:rsid w:val="00DA4288"/>
    <w:rsid w:val="00DC0CDA"/>
    <w:rsid w:val="00DC2AF1"/>
    <w:rsid w:val="00DC5AF7"/>
    <w:rsid w:val="00DE7FAE"/>
    <w:rsid w:val="00E11D94"/>
    <w:rsid w:val="00E33A32"/>
    <w:rsid w:val="00E349D9"/>
    <w:rsid w:val="00E4515C"/>
    <w:rsid w:val="00E47CB4"/>
    <w:rsid w:val="00E50D08"/>
    <w:rsid w:val="00E54A25"/>
    <w:rsid w:val="00EA5AC0"/>
    <w:rsid w:val="00EC499A"/>
    <w:rsid w:val="00EC4DF8"/>
    <w:rsid w:val="00ED5C5D"/>
    <w:rsid w:val="00EE1191"/>
    <w:rsid w:val="00EF7A54"/>
    <w:rsid w:val="00F03E57"/>
    <w:rsid w:val="00F3793B"/>
    <w:rsid w:val="00F73750"/>
    <w:rsid w:val="00F97BDE"/>
    <w:rsid w:val="00FB3214"/>
    <w:rsid w:val="00FC125E"/>
    <w:rsid w:val="00FC78EF"/>
    <w:rsid w:val="00FD7AA6"/>
    <w:rsid w:val="00FE4E8E"/>
    <w:rsid w:val="00FF46FC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2A94"/>
  <w15:chartTrackingRefBased/>
  <w15:docId w15:val="{4588DBA8-C1D4-4B31-8FD6-D867EAD5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119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BE67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1F5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BE67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1F5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7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1F5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7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1F5E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402724"/>
    <w:p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1stlevelheading">
    <w:name w:val="1st level (heading)"/>
    <w:next w:val="SLONormal"/>
    <w:uiPriority w:val="1"/>
    <w:qFormat/>
    <w:rsid w:val="007F0687"/>
    <w:pPr>
      <w:keepNext/>
      <w:numPr>
        <w:numId w:val="28"/>
      </w:numPr>
      <w:spacing w:before="360" w:after="240" w:line="240" w:lineRule="auto"/>
      <w:jc w:val="both"/>
      <w:outlineLvl w:val="0"/>
    </w:pPr>
    <w:rPr>
      <w:rFonts w:eastAsia="Times New Roman"/>
      <w:b/>
      <w:caps/>
      <w:spacing w:val="20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7F0687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857A6"/>
    <w:pPr>
      <w:numPr>
        <w:ilvl w:val="3"/>
      </w:numPr>
      <w:spacing w:after="120"/>
      <w:ind w:left="1135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857A6"/>
    <w:pPr>
      <w:numPr>
        <w:ilvl w:val="4"/>
      </w:numPr>
      <w:ind w:left="1418"/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340404"/>
    <w:pPr>
      <w:keepNext w:val="0"/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340404"/>
    <w:pPr>
      <w:keepNext w:val="0"/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340404"/>
    <w:pPr>
      <w:keepNext w:val="0"/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340404"/>
    <w:pPr>
      <w:keepNext w:val="0"/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402724"/>
    <w:pPr>
      <w:numPr>
        <w:numId w:val="12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SLONumberedList">
    <w:name w:val="SLO Numbered List"/>
    <w:uiPriority w:val="4"/>
    <w:qFormat/>
    <w:rsid w:val="00402724"/>
    <w:pPr>
      <w:numPr>
        <w:numId w:val="13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NCNumbering">
    <w:name w:val="NC Numbering"/>
    <w:uiPriority w:val="4"/>
    <w:qFormat/>
    <w:rsid w:val="00402724"/>
    <w:pPr>
      <w:numPr>
        <w:numId w:val="14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E6752"/>
    <w:rPr>
      <w:rFonts w:asciiTheme="majorHAnsi" w:eastAsiaTheme="majorEastAsia" w:hAnsiTheme="majorHAnsi" w:cstheme="majorBidi"/>
      <w:color w:val="1F1F5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752"/>
    <w:rPr>
      <w:rFonts w:asciiTheme="majorHAnsi" w:eastAsiaTheme="majorEastAsia" w:hAnsiTheme="majorHAnsi" w:cstheme="majorBidi"/>
      <w:color w:val="1F1F5E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A9647D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47D"/>
    <w:rPr>
      <w:rFonts w:eastAsia="Times New Roman"/>
      <w:sz w:val="20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06112F"/>
    <w:pPr>
      <w:spacing w:after="0" w:line="305" w:lineRule="auto"/>
      <w:jc w:val="right"/>
    </w:pPr>
    <w:rPr>
      <w:rFonts w:ascii="Arial" w:hAnsi="Arial"/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/>
      <w:lang w:eastAsia="et-EE"/>
    </w:rPr>
  </w:style>
  <w:style w:type="paragraph" w:customStyle="1" w:styleId="SORLDDHeadingSlide">
    <w:name w:val="SOR_LDD_Heading Slide"/>
    <w:basedOn w:val="SORLDDTitle"/>
    <w:rsid w:val="00BA4FD1"/>
    <w:pPr>
      <w:spacing w:before="3840"/>
    </w:pPr>
    <w:rPr>
      <w:rFonts w:ascii="Times New Roman" w:hAnsi="Times New Roman"/>
    </w:rPr>
  </w:style>
  <w:style w:type="paragraph" w:customStyle="1" w:styleId="SORLDDTableHead-B-W-Bold">
    <w:name w:val="SOR_LDD_Table Head - B-W-Bold"/>
    <w:basedOn w:val="SORLDDNormal"/>
    <w:uiPriority w:val="2"/>
    <w:rsid w:val="00585B95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585B95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B94689"/>
    <w:pPr>
      <w:numPr>
        <w:numId w:val="4"/>
      </w:numPr>
      <w:spacing w:before="120" w:after="120" w:line="240" w:lineRule="auto"/>
      <w:ind w:left="714" w:hanging="357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eastAsia="Times New Roman"/>
      <w:b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A9647D"/>
    <w:pPr>
      <w:keepNext w:val="0"/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402724"/>
    <w:pPr>
      <w:numPr>
        <w:numId w:val="3"/>
      </w:num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SLOlistofrecitals">
    <w:name w:val="SLO list of recitals"/>
    <w:basedOn w:val="Normal"/>
    <w:rsid w:val="00402724"/>
    <w:pPr>
      <w:numPr>
        <w:ilvl w:val="1"/>
        <w:numId w:val="3"/>
      </w:numPr>
      <w:spacing w:before="120" w:after="120"/>
    </w:pPr>
    <w:rPr>
      <w:rFonts w:eastAsia="Times New Roman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340404"/>
    <w:pPr>
      <w:keepNext w:val="0"/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340404"/>
    <w:pPr>
      <w:keepNext w:val="0"/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585B95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D63FE0"/>
    <w:pPr>
      <w:spacing w:after="80" w:line="220" w:lineRule="exact"/>
      <w:jc w:val="both"/>
    </w:pPr>
    <w:rPr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6"/>
    <w:rsid w:val="00C23CAA"/>
    <w:pPr>
      <w:numPr>
        <w:numId w:val="29"/>
      </w:numPr>
      <w:ind w:left="714" w:hanging="357"/>
      <w:contextualSpacing/>
    </w:pPr>
    <w:rPr>
      <w:color w:val="1F1F5E"/>
    </w:rPr>
  </w:style>
  <w:style w:type="paragraph" w:customStyle="1" w:styleId="SORLDDTitle">
    <w:name w:val="SOR_LDD_Title"/>
    <w:link w:val="SORLDDTitleChar"/>
    <w:uiPriority w:val="6"/>
    <w:rsid w:val="00101C21"/>
    <w:pPr>
      <w:keepNext/>
      <w:spacing w:after="0" w:line="264" w:lineRule="auto"/>
      <w:jc w:val="right"/>
    </w:pPr>
    <w:rPr>
      <w:rFonts w:ascii="Arial" w:eastAsiaTheme="majorEastAsia" w:hAnsi="Arial" w:cstheme="majorBidi"/>
      <w:color w:val="1F1F5E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D63FE0"/>
    <w:pPr>
      <w:spacing w:after="0" w:line="240" w:lineRule="auto"/>
    </w:pPr>
    <w:rPr>
      <w:rFonts w:eastAsiaTheme="minorEastAsia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101C21"/>
    <w:rPr>
      <w:rFonts w:ascii="Arial" w:eastAsiaTheme="majorEastAsia" w:hAnsi="Arial" w:cstheme="majorBidi"/>
      <w:color w:val="1F1F5E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6"/>
    <w:rsid w:val="00C23CAA"/>
    <w:rPr>
      <w:color w:val="1F1F5E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BE6752"/>
    <w:pPr>
      <w:keepNext/>
      <w:keepLines/>
      <w:numPr>
        <w:numId w:val="7"/>
      </w:numPr>
      <w:spacing w:before="120" w:after="480" w:line="220" w:lineRule="exact"/>
    </w:pPr>
    <w:rPr>
      <w:rFonts w:eastAsiaTheme="majorEastAsia" w:cstheme="majorBidi"/>
      <w:b/>
      <w:caps/>
      <w:color w:val="1F1F5E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23CAA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BA4FD1"/>
    <w:pPr>
      <w:numPr>
        <w:ilvl w:val="2"/>
      </w:numPr>
      <w:spacing w:before="200" w:after="0"/>
    </w:pPr>
    <w:rPr>
      <w:rFonts w:asciiTheme="majorHAnsi" w:hAnsiTheme="majorHAnsi"/>
      <w:sz w:val="18"/>
    </w:rPr>
  </w:style>
  <w:style w:type="paragraph" w:customStyle="1" w:styleId="SORLDDHeading4">
    <w:name w:val="SOR_LDD_Heading 4"/>
    <w:uiPriority w:val="6"/>
    <w:rsid w:val="00BA4FD1"/>
    <w:pPr>
      <w:keepNext/>
      <w:numPr>
        <w:ilvl w:val="3"/>
        <w:numId w:val="7"/>
      </w:numPr>
      <w:spacing w:before="200"/>
      <w:ind w:left="641" w:hanging="357"/>
    </w:pPr>
    <w:rPr>
      <w:rFonts w:asciiTheme="majorHAnsi" w:eastAsiaTheme="majorEastAsia" w:hAnsiTheme="majorHAnsi" w:cstheme="majorBidi"/>
      <w:i/>
      <w:iCs/>
      <w:color w:val="1F1F5E"/>
      <w:sz w:val="18"/>
      <w:lang w:val="en-GB"/>
    </w:rPr>
  </w:style>
  <w:style w:type="paragraph" w:customStyle="1" w:styleId="SORLDDHeading5">
    <w:name w:val="SOR_LDD_Heading 5"/>
    <w:uiPriority w:val="6"/>
    <w:rsid w:val="002E04EE"/>
    <w:pPr>
      <w:keepNext/>
      <w:numPr>
        <w:ilvl w:val="4"/>
        <w:numId w:val="7"/>
      </w:numPr>
      <w:spacing w:before="360" w:after="120" w:line="220" w:lineRule="exact"/>
      <w:ind w:left="924" w:hanging="357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B94689"/>
    <w:pPr>
      <w:keepNext/>
      <w:numPr>
        <w:ilvl w:val="5"/>
        <w:numId w:val="7"/>
      </w:numPr>
      <w:ind w:left="1208" w:hanging="357"/>
    </w:pPr>
    <w:rPr>
      <w:rFonts w:eastAsiaTheme="majorEastAsia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BD5E03"/>
    <w:pPr>
      <w:keepNext/>
      <w:numPr>
        <w:ilvl w:val="6"/>
        <w:numId w:val="7"/>
      </w:numPr>
      <w:ind w:left="1491" w:hanging="357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BD5E03"/>
    <w:pPr>
      <w:keepNext/>
      <w:numPr>
        <w:ilvl w:val="7"/>
        <w:numId w:val="7"/>
      </w:numPr>
      <w:ind w:left="1775" w:hanging="35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BD5E03"/>
    <w:pPr>
      <w:keepNext/>
      <w:numPr>
        <w:ilvl w:val="8"/>
        <w:numId w:val="7"/>
      </w:numPr>
      <w:ind w:left="2058" w:hanging="357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2E3B48"/>
    <w:pPr>
      <w:keepNext/>
      <w:spacing w:after="0" w:line="240" w:lineRule="auto"/>
    </w:pPr>
    <w:rPr>
      <w:rFonts w:ascii="Arial" w:eastAsiaTheme="minorEastAsia" w:hAnsi="Arial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875FAD"/>
    <w:pPr>
      <w:keepNext/>
      <w:suppressAutoHyphens/>
      <w:spacing w:after="80"/>
    </w:pPr>
    <w:rPr>
      <w:rFonts w:eastAsia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585B95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E54A25"/>
    <w:pPr>
      <w:numPr>
        <w:numId w:val="8"/>
      </w:numPr>
    </w:pPr>
    <w:rPr>
      <w:color w:val="auto"/>
    </w:rPr>
  </w:style>
  <w:style w:type="paragraph" w:customStyle="1" w:styleId="SORLDDTableParagraphESImportance">
    <w:name w:val="SOR_LDD_Table_Paragraph_ES_Importance"/>
    <w:basedOn w:val="SORLDDTableParagraph"/>
    <w:uiPriority w:val="4"/>
    <w:rsid w:val="00585B95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B24178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D63FE0"/>
    <w:pPr>
      <w:spacing w:before="0" w:after="80" w:line="180" w:lineRule="exact"/>
      <w:ind w:left="34" w:right="28"/>
      <w:jc w:val="both"/>
    </w:pPr>
    <w:rPr>
      <w:rFonts w:eastAsia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585B95"/>
    <w:pPr>
      <w:numPr>
        <w:ilvl w:val="1"/>
      </w:numPr>
    </w:pPr>
  </w:style>
  <w:style w:type="paragraph" w:customStyle="1" w:styleId="SORLDDCommentText">
    <w:name w:val="SOR_LDD_Comment_Text"/>
    <w:uiPriority w:val="2"/>
    <w:rsid w:val="0006112F"/>
    <w:pPr>
      <w:spacing w:line="180" w:lineRule="exact"/>
    </w:pPr>
    <w:rPr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06112F"/>
    <w:pPr>
      <w:numPr>
        <w:numId w:val="0"/>
      </w:num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B24178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585B95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D63FE0"/>
    <w:pPr>
      <w:spacing w:after="80" w:line="220" w:lineRule="exact"/>
      <w:jc w:val="both"/>
    </w:pPr>
    <w:rPr>
      <w:rFonts w:eastAsia="Times New Roman"/>
      <w:b/>
      <w:color w:val="1F1F5E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D63FE0"/>
    <w:pPr>
      <w:spacing w:after="80" w:line="180" w:lineRule="atLeast"/>
      <w:jc w:val="both"/>
    </w:pPr>
    <w:rPr>
      <w:rFonts w:eastAsia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D63FE0"/>
    <w:pPr>
      <w:spacing w:after="80" w:line="220" w:lineRule="exact"/>
      <w:jc w:val="center"/>
    </w:pPr>
    <w:rPr>
      <w:rFonts w:ascii="Calibri" w:eastAsia="Times New Roman" w:hAnsi="Calibri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BA4FD1"/>
    <w:pPr>
      <w:keepNext/>
      <w:spacing w:after="0" w:line="240" w:lineRule="auto"/>
    </w:pPr>
    <w:rPr>
      <w:rFonts w:eastAsiaTheme="majorEastAsia" w:cstheme="majorBidi"/>
      <w:b/>
      <w:bCs/>
      <w:color w:val="1F1F5E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06112F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06112F"/>
    <w:pPr>
      <w:spacing w:after="0" w:line="240" w:lineRule="auto"/>
    </w:pPr>
    <w:rPr>
      <w:rFonts w:eastAsia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A9647D"/>
    <w:pPr>
      <w:spacing w:before="0" w:after="0"/>
      <w:ind w:left="142" w:hanging="14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A9647D"/>
    <w:rPr>
      <w:rFonts w:eastAsia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D63FE0"/>
    <w:pPr>
      <w:shd w:val="clear" w:color="auto" w:fill="1F1F5E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D63FE0"/>
    <w:rPr>
      <w:rFonts w:ascii="Calibri" w:hAnsi="Calibri" w:cs="Calibri"/>
      <w:color w:val="FFFFFF"/>
      <w:sz w:val="18"/>
      <w:szCs w:val="18"/>
      <w:shd w:val="clear" w:color="auto" w:fill="1F1F5E"/>
      <w:lang w:val="en-GB"/>
    </w:rPr>
  </w:style>
  <w:style w:type="paragraph" w:customStyle="1" w:styleId="Sorainen-Quotesignature">
    <w:name w:val="Sorainen - Quote signature"/>
    <w:link w:val="Sorainen-QuotesignatureChar"/>
    <w:rsid w:val="00D63FE0"/>
    <w:pPr>
      <w:shd w:val="clear" w:color="auto" w:fill="1F1F5E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D63FE0"/>
    <w:rPr>
      <w:rFonts w:ascii="Calibri" w:hAnsi="Calibri" w:cs="Calibri"/>
      <w:i/>
      <w:iCs/>
      <w:color w:val="FFFFFF"/>
      <w:sz w:val="18"/>
      <w:szCs w:val="18"/>
      <w:shd w:val="clear" w:color="auto" w:fill="1F1F5E"/>
      <w:lang w:val="en-GB"/>
    </w:rPr>
  </w:style>
  <w:style w:type="table" w:styleId="TableGrid">
    <w:name w:val="Table Grid"/>
    <w:basedOn w:val="TableNormal"/>
    <w:uiPriority w:val="39"/>
    <w:rsid w:val="00E5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RLDDTableParagraphESnumbering2">
    <w:name w:val="SOR_LDD_Table_Paragraph_ES_numbering_2"/>
    <w:basedOn w:val="SORLDDTableParagraphESnumbering"/>
    <w:rsid w:val="00585B95"/>
    <w:pPr>
      <w:numPr>
        <w:ilvl w:val="2"/>
      </w:numPr>
      <w:ind w:left="283" w:hanging="113"/>
    </w:pPr>
  </w:style>
  <w:style w:type="paragraph" w:customStyle="1" w:styleId="SORLDDTableParagraphESnumbering3">
    <w:name w:val="SOR_LDD_Table_Paragraph_ES_numbering_3"/>
    <w:basedOn w:val="SORLDDTableParagraphESnumbering2"/>
    <w:rsid w:val="00585B95"/>
    <w:pPr>
      <w:numPr>
        <w:ilvl w:val="3"/>
      </w:numPr>
      <w:ind w:left="283" w:hanging="113"/>
    </w:pPr>
  </w:style>
  <w:style w:type="character" w:styleId="SmartLink">
    <w:name w:val="Smart Link"/>
    <w:basedOn w:val="DefaultParagraphFont"/>
    <w:uiPriority w:val="99"/>
    <w:unhideWhenUsed/>
    <w:rsid w:val="00BE6752"/>
    <w:rPr>
      <w:color w:val="5C5EE0"/>
      <w:u w:val="single"/>
      <w:shd w:val="clear" w:color="auto" w:fill="F3F2F1"/>
    </w:rPr>
  </w:style>
  <w:style w:type="character" w:styleId="FootnoteReference">
    <w:name w:val="footnote reference"/>
    <w:basedOn w:val="DefaultParagraphFont"/>
    <w:uiPriority w:val="99"/>
    <w:semiHidden/>
    <w:unhideWhenUsed/>
    <w:rsid w:val="00A5374F"/>
    <w:rPr>
      <w:vertAlign w:val="superscript"/>
    </w:rPr>
  </w:style>
  <w:style w:type="paragraph" w:styleId="BlockText">
    <w:name w:val="Block Text"/>
    <w:basedOn w:val="Normal"/>
    <w:uiPriority w:val="99"/>
    <w:semiHidden/>
    <w:unhideWhenUsed/>
    <w:rsid w:val="00AC696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C5EE0"/>
    </w:rPr>
  </w:style>
  <w:style w:type="character" w:styleId="Hashtag">
    <w:name w:val="Hashtag"/>
    <w:basedOn w:val="DefaultParagraphFont"/>
    <w:uiPriority w:val="99"/>
    <w:semiHidden/>
    <w:unhideWhenUsed/>
    <w:rsid w:val="00BE6752"/>
    <w:rPr>
      <w:color w:val="5C5EE0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752"/>
    <w:rPr>
      <w:rFonts w:asciiTheme="majorHAnsi" w:eastAsiaTheme="majorEastAsia" w:hAnsiTheme="majorHAnsi" w:cstheme="majorBidi"/>
      <w:color w:val="1F1F5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752"/>
    <w:rPr>
      <w:rFonts w:asciiTheme="majorHAnsi" w:eastAsiaTheme="majorEastAsia" w:hAnsiTheme="majorHAnsi" w:cstheme="majorBidi"/>
      <w:i/>
      <w:iCs/>
      <w:color w:val="1F1F5E"/>
    </w:rPr>
  </w:style>
  <w:style w:type="character" w:styleId="Hyperlink">
    <w:name w:val="Hyperlink"/>
    <w:basedOn w:val="DefaultParagraphFont"/>
    <w:uiPriority w:val="99"/>
    <w:unhideWhenUsed/>
    <w:rsid w:val="00BE6752"/>
    <w:rPr>
      <w:color w:val="5C5EE0"/>
      <w:u w:val="single"/>
    </w:rPr>
  </w:style>
  <w:style w:type="character" w:styleId="IntenseEmphasis">
    <w:name w:val="Intense Emphasis"/>
    <w:basedOn w:val="DefaultParagraphFont"/>
    <w:uiPriority w:val="21"/>
    <w:rsid w:val="00BE6752"/>
    <w:rPr>
      <w:i/>
      <w:iCs/>
      <w:color w:val="5C5EE0"/>
    </w:rPr>
  </w:style>
  <w:style w:type="paragraph" w:styleId="IntenseQuote">
    <w:name w:val="Intense Quote"/>
    <w:basedOn w:val="Normal"/>
    <w:next w:val="Normal"/>
    <w:link w:val="IntenseQuoteChar"/>
    <w:uiPriority w:val="30"/>
    <w:rsid w:val="00BE675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5C5EE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752"/>
    <w:rPr>
      <w:i/>
      <w:iCs/>
      <w:color w:val="5C5EE0"/>
    </w:rPr>
  </w:style>
  <w:style w:type="character" w:styleId="IntenseReference">
    <w:name w:val="Intense Reference"/>
    <w:basedOn w:val="DefaultParagraphFont"/>
    <w:uiPriority w:val="32"/>
    <w:rsid w:val="00BE6752"/>
    <w:rPr>
      <w:b/>
      <w:bCs/>
      <w:smallCaps/>
      <w:color w:val="5C5EE0"/>
      <w:spacing w:val="5"/>
    </w:rPr>
  </w:style>
  <w:style w:type="character" w:styleId="Mention">
    <w:name w:val="Mention"/>
    <w:basedOn w:val="DefaultParagraphFont"/>
    <w:uiPriority w:val="99"/>
    <w:semiHidden/>
    <w:unhideWhenUsed/>
    <w:rsid w:val="00BE6752"/>
    <w:rPr>
      <w:color w:val="5C5EE0"/>
      <w:shd w:val="clear" w:color="auto" w:fill="E1DFDD"/>
    </w:rPr>
  </w:style>
  <w:style w:type="paragraph" w:customStyle="1" w:styleId="SORCitation">
    <w:name w:val="SOR_Citation"/>
    <w:basedOn w:val="NCNumbering"/>
    <w:rsid w:val="00C6451A"/>
    <w:pPr>
      <w:numPr>
        <w:numId w:val="0"/>
      </w:numPr>
      <w:spacing w:after="120" w:line="360" w:lineRule="auto"/>
      <w:ind w:left="1418"/>
    </w:pPr>
    <w:rPr>
      <w:i/>
    </w:rPr>
  </w:style>
  <w:style w:type="character" w:styleId="Strong">
    <w:name w:val="Strong"/>
    <w:basedOn w:val="DefaultParagraphFont"/>
    <w:uiPriority w:val="22"/>
    <w:qFormat/>
    <w:rsid w:val="009D779D"/>
    <w:rPr>
      <w:b/>
      <w:bCs/>
    </w:rPr>
  </w:style>
  <w:style w:type="paragraph" w:customStyle="1" w:styleId="SORArbitationHeading1">
    <w:name w:val="SOR_Arbitation_Heading 1"/>
    <w:basedOn w:val="Heading1"/>
    <w:rsid w:val="00235C0D"/>
    <w:pPr>
      <w:numPr>
        <w:numId w:val="36"/>
      </w:numPr>
      <w:tabs>
        <w:tab w:val="left" w:pos="0"/>
      </w:tabs>
      <w:spacing w:after="240" w:line="360" w:lineRule="auto"/>
      <w:jc w:val="both"/>
    </w:pPr>
    <w:rPr>
      <w:b/>
      <w:caps/>
      <w:color w:val="auto"/>
      <w:sz w:val="28"/>
      <w:u w:val="single"/>
    </w:rPr>
  </w:style>
  <w:style w:type="paragraph" w:customStyle="1" w:styleId="SORArbitrationNumbering">
    <w:name w:val="SOR_Arbitration_Numbering"/>
    <w:basedOn w:val="NCNumbering"/>
    <w:rsid w:val="004E2890"/>
    <w:pPr>
      <w:spacing w:after="0" w:line="360" w:lineRule="auto"/>
      <w:ind w:left="567" w:hanging="567"/>
    </w:pPr>
    <w:rPr>
      <w:shd w:val="clear" w:color="auto" w:fill="FFFFFF"/>
    </w:rPr>
  </w:style>
  <w:style w:type="paragraph" w:customStyle="1" w:styleId="SORArbitrationList">
    <w:name w:val="SOR_Arbitration_List"/>
    <w:rsid w:val="00165D99"/>
    <w:pPr>
      <w:numPr>
        <w:numId w:val="39"/>
      </w:numPr>
      <w:spacing w:before="60" w:after="0" w:line="360" w:lineRule="auto"/>
      <w:ind w:left="992" w:hanging="425"/>
      <w:jc w:val="both"/>
    </w:pPr>
    <w:rPr>
      <w:rFonts w:eastAsia="Times New Roman"/>
      <w:shd w:val="clear" w:color="auto" w:fill="FFFFFF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4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unktid.ee/investor" TargetMode="External" Id="rId8" /><Relationship Type="http://schemas.openxmlformats.org/officeDocument/2006/relationships/hyperlink" Target="https://punktid.ee/investor" TargetMode="External" Id="rId13" /><Relationship Type="http://schemas.openxmlformats.org/officeDocument/2006/relationships/footer" Target="footer2.xml" Id="rId18" /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endnotes" Target="endnotes.xml" Id="rId7" /><Relationship Type="http://schemas.openxmlformats.org/officeDocument/2006/relationships/hyperlink" Target="mailto:invest@punktid.com" TargetMode="External" Id="rId12" /><Relationship Type="http://schemas.openxmlformats.org/officeDocument/2006/relationships/footer" Target="footer1.xml" Id="rId17" /><Relationship Type="http://schemas.openxmlformats.org/officeDocument/2006/relationships/numbering" Target="numbering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invest@punktid.com" TargetMode="External" Id="rId11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hyperlink" Target="https://punktid.ee/investor" TargetMode="External" Id="rId10" /><Relationship Type="http://schemas.openxmlformats.org/officeDocument/2006/relationships/header" Target="header3.xml" Id="rId19" /><Relationship Type="http://schemas.openxmlformats.org/officeDocument/2006/relationships/settings" Target="settings.xml" Id="rId4" /><Relationship Type="http://schemas.openxmlformats.org/officeDocument/2006/relationships/hyperlink" Target="mailto:invest@punktid.com" TargetMode="External" Id="rId9" /><Relationship Type="http://schemas.openxmlformats.org/officeDocument/2006/relationships/hyperlink" Target="mailto:invest@punktid.com" TargetMode="External" Id="rId14" /><Relationship Type="http://schemas.openxmlformats.org/officeDocument/2006/relationships/theme" Target="theme/theme1.xml" Id="rId22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oraine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LEGAL!12080801.3</documentid>
  <senderid>ROBIN.TEEVER</senderid>
  <senderemail>ROBIN.TEEVER@SORAINEN.COM</senderemail>
  <lastmodified>2025-02-03T14:43:00.0000000+02:00</lastmodified>
  <database>LEGAL</database>
</properties>
</file>

<file path=customXML/itemProps2.xml><?xml version="1.0" encoding="utf-8"?>
<ds:datastoreItem xmlns:ds="http://schemas.openxmlformats.org/officeDocument/2006/customXml" ds:itemID="{CDC3FEF1-E7E6-401C-8CCD-6F7709E351FF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06B78-7465-4E91-A8F7-B441C9C5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4348</Characters>
  <Application>Microsoft Office Word</Application>
  <DocSecurity>0</DocSecurity>
  <PresentationFormat/>
  <Lines>101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Sorainen</dc:creator>
  <cp:keywords/>
  <dc:description/>
  <cp:lastModifiedBy>Sorainen</cp:lastModifiedBy>
  <cp:revision>8</cp:revision>
  <dcterms:created xsi:type="dcterms:W3CDTF">2025-02-03T07:36:00Z</dcterms:created>
  <dcterms:modified xsi:type="dcterms:W3CDTF">2025-02-03T12:43:00Z</dcterms:modified>
  <cp:category/>
  <cp:contentStatus/>
  <dc:language/>
  <cp:version/>
</cp:coreProperties>
</file>